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白露节气的祭祖传统</w:t>
      </w:r>
      <w:bookmarkEnd w:id="1"/>
    </w:p>
    <w:p/>
    <w:p/>
    <w:p/>
    <w:p>
      <w:pPr>
        <w:jc w:val="both"/>
        <w:ind w:left="0" w:right="0" w:firstLine="480"/>
        <w:spacing w:line="360" w:lineRule="auto"/>
      </w:pPr>
      <w:r>
        <w:rPr>
          <w:rFonts w:ascii="SimSun" w:hAnsi="SimSun" w:eastAsia="SimSun" w:cs="SimSun"/>
          <w:sz w:val="28"/>
          <w:szCs w:val="28"/>
        </w:rPr>
        <w:t xml:space="preserve">白露节气不仅是气候变化的标志，也承载着丰富的民俗文化，其中祭祖是重要的一环。在这个时节，人们借助自然变化表达对先人的敬意和家族的凝聚力。</w:t>
      </w:r>
    </w:p>
    <w:p>
      <w:pPr>
        <w:jc w:val="both"/>
        <w:ind w:left="0" w:right="0" w:firstLine="480"/>
        <w:spacing w:line="360" w:lineRule="auto"/>
      </w:pPr>
      <w:r>
        <w:rPr>
          <w:rFonts w:ascii="SimSun" w:hAnsi="SimSun" w:eastAsia="SimSun" w:cs="SimSun"/>
          <w:sz w:val="28"/>
          <w:szCs w:val="28"/>
        </w:rPr>
        <w:t xml:space="preserve">各地祭祖的方式略有不同，但核心精神一致。北方地区，多在家中设立祖先牌位，准备清洁的供桌、香烛、祭品。祭祖仪式通常包括整理供品、上香、默祷、敬茶和焚纸。家人齐聚一堂，表达对先辈的怀念与感恩。</w:t>
      </w:r>
    </w:p>
    <w:p>
      <w:pPr>
        <w:jc w:val="both"/>
        <w:ind w:left="0" w:right="0" w:firstLine="480"/>
        <w:spacing w:line="360" w:lineRule="auto"/>
      </w:pPr>
      <w:r>
        <w:rPr>
          <w:rFonts w:ascii="SimSun" w:hAnsi="SimSun" w:eastAsia="SimSun" w:cs="SimSun"/>
          <w:sz w:val="28"/>
          <w:szCs w:val="28"/>
        </w:rPr>
        <w:t xml:space="preserve">南方部分地区则在户外进行祭祖活动，选择白露前后的晴天，携带祭品到祖坟或家族祠堂。祭品讲究应季，如时令蔬果、糕点、茶酒等，寓意丰收和吉祥。年轻一代在长辈的指导下参与祭祀，学习家族历史与传统礼仪。</w:t>
      </w:r>
    </w:p>
    <w:p>
      <w:pPr>
        <w:jc w:val="both"/>
        <w:ind w:left="0" w:right="0" w:firstLine="480"/>
        <w:spacing w:line="360" w:lineRule="auto"/>
      </w:pPr>
      <w:r>
        <w:rPr>
          <w:rFonts w:ascii="SimSun" w:hAnsi="SimSun" w:eastAsia="SimSun" w:cs="SimSun"/>
          <w:sz w:val="28"/>
          <w:szCs w:val="28"/>
        </w:rPr>
        <w:t xml:space="preserve">祭祖过程中，需要注意礼节：一是着装整洁，表达尊重；二是供品要干净整齐，象征心意；三是动作规范，如上香、鞠躬、敬茶等，体现礼仪规范。家人交流时，可分享祖辈的故事，让文化记忆得以传承。</w:t>
      </w:r>
    </w:p>
    <w:p>
      <w:pPr>
        <w:jc w:val="both"/>
        <w:ind w:left="0" w:right="0" w:firstLine="480"/>
        <w:spacing w:line="360" w:lineRule="auto"/>
      </w:pPr>
      <w:r>
        <w:rPr>
          <w:rFonts w:ascii="SimSun" w:hAnsi="SimSun" w:eastAsia="SimSun" w:cs="SimSun"/>
          <w:sz w:val="28"/>
          <w:szCs w:val="28"/>
        </w:rPr>
        <w:t xml:space="preserve">对于日常生活中参与祭祖的安排，可提前准备祭品、清理场所，并了解家族的祭祀习惯。节日礼仪强调心诚意正，不必过于拘泥形式，重在表达尊敬与怀念之情。</w:t>
      </w:r>
    </w:p>
    <w:p>
      <w:pPr>
        <w:jc w:val="both"/>
        <w:ind w:left="0" w:right="0" w:firstLine="480"/>
        <w:spacing w:line="360" w:lineRule="auto"/>
      </w:pPr>
      <w:r>
        <w:rPr>
          <w:rFonts w:ascii="SimSun" w:hAnsi="SimSun" w:eastAsia="SimSun" w:cs="SimSun"/>
          <w:sz w:val="28"/>
          <w:szCs w:val="28"/>
        </w:rPr>
        <w:t xml:space="preserve">白露节气的祭祖活动，不仅是文化传统的延续，也让家人凝聚情感。在现代生活中，通过这些仪式，年轻人能够更好地理解家庭与历史的联系，感受节气文化的深意。</w:t>
      </w:r>
    </w:p>
    <w:p>
      <w:pPr>
        <w:sectPr>
          <w:pgSz w:orient="portrait" w:w="11905.511811024" w:h="16837.795275591"/>
          <w:pgMar w:top="1440" w:right="1440" w:bottom="1440" w:left="1440" w:header="720" w:footer="720" w:gutter="0"/>
          <w:cols w:num="1" w:space="720"/>
        </w:sectPr>
      </w:pPr>
    </w:p>
    <w:p>
      <w:pPr>
        <w:pStyle w:val="Heading1"/>
      </w:pPr>
      <w:bookmarkStart w:id="2" w:name="_Toc2"/>
      <w:r>
        <w:t>Ancestral Worship Traditions of White Dew Festival</w:t>
      </w:r>
      <w:bookmarkEnd w:id="2"/>
    </w:p>
    <w:p/>
    <w:p/>
    <w:p/>
    <w:p>
      <w:pPr>
        <w:jc w:val="both"/>
        <w:ind w:left="0" w:right="0" w:firstLine="480"/>
        <w:spacing w:line="360" w:lineRule="auto"/>
      </w:pPr>
      <w:r>
        <w:rPr>
          <w:rFonts w:ascii="SimSun" w:hAnsi="SimSun" w:eastAsia="SimSun" w:cs="SimSun"/>
          <w:sz w:val="28"/>
          <w:szCs w:val="28"/>
        </w:rPr>
        <w:t xml:space="preserve">White Dew is not only a marker of seasonal change but also carries rich folk culture, among which ancestral worship plays a significant role. During this period, people use natural changes to express respect for their ancestors and reinforce family bonds.</w:t>
      </w:r>
    </w:p>
    <w:p>
      <w:pPr>
        <w:jc w:val="both"/>
        <w:ind w:left="0" w:right="0" w:firstLine="480"/>
        <w:spacing w:line="360" w:lineRule="auto"/>
      </w:pPr>
      <w:r>
        <w:rPr>
          <w:rFonts w:ascii="SimSun" w:hAnsi="SimSun" w:eastAsia="SimSun" w:cs="SimSun"/>
          <w:sz w:val="28"/>
          <w:szCs w:val="28"/>
        </w:rPr>
        <w:t xml:space="preserve">Methods of ancestral worship vary across regions, but the core spirit remains the same. In northern areas, families set up ancestral tablets at home with clean altars, incense, candles, and offerings. Rituals usually include arranging offerings, lighting incense, silent prayer, serving tea, and burning paper. Family members gather to express remembrance and gratitude for their forebears.</w:t>
      </w:r>
    </w:p>
    <w:p>
      <w:pPr>
        <w:jc w:val="both"/>
        <w:ind w:left="0" w:right="0" w:firstLine="480"/>
        <w:spacing w:line="360" w:lineRule="auto"/>
      </w:pPr>
      <w:r>
        <w:rPr>
          <w:rFonts w:ascii="SimSun" w:hAnsi="SimSun" w:eastAsia="SimSun" w:cs="SimSun"/>
          <w:sz w:val="28"/>
          <w:szCs w:val="28"/>
        </w:rPr>
        <w:t xml:space="preserve">In southern regions, some people perform ancestor rituals outdoors, choosing a sunny day around White Dew, bringing offerings to graves or ancestral halls. Seasonal fruits, pastries, tea, and wine are common offerings, symbolizing harvest and good fortune. The younger generation participates under elders’ guidance, learning family history and traditional etiquette.</w:t>
      </w:r>
    </w:p>
    <w:p>
      <w:pPr>
        <w:jc w:val="both"/>
        <w:ind w:left="0" w:right="0" w:firstLine="480"/>
        <w:spacing w:line="360" w:lineRule="auto"/>
      </w:pPr>
      <w:r>
        <w:rPr>
          <w:rFonts w:ascii="SimSun" w:hAnsi="SimSun" w:eastAsia="SimSun" w:cs="SimSun"/>
          <w:sz w:val="28"/>
          <w:szCs w:val="28"/>
        </w:rPr>
        <w:t xml:space="preserve">During the rituals, attention to decorum is important: dress neatly to show respect, present offerings tidily to convey sincerity, and perform actions properly, such as incense offering, bowing, and serving tea. Family members may share stories about ancestors, helping preserve cultural memory.</w:t>
      </w:r>
    </w:p>
    <w:p>
      <w:pPr>
        <w:jc w:val="both"/>
        <w:ind w:left="0" w:right="0" w:firstLine="480"/>
        <w:spacing w:line="360" w:lineRule="auto"/>
      </w:pPr>
      <w:r>
        <w:rPr>
          <w:rFonts w:ascii="SimSun" w:hAnsi="SimSun" w:eastAsia="SimSun" w:cs="SimSun"/>
          <w:sz w:val="28"/>
          <w:szCs w:val="28"/>
        </w:rPr>
        <w:t xml:space="preserve">For daily participation, it is advised to prepare offerings in advance, clean the site, and understand family customs. Ritual etiquette emphasizes sincerity rather than strict formality, focusing on respect and remembrance.</w:t>
      </w:r>
    </w:p>
    <w:p>
      <w:pPr>
        <w:jc w:val="both"/>
        <w:ind w:left="0" w:right="0" w:firstLine="480"/>
        <w:spacing w:line="360" w:lineRule="auto"/>
      </w:pPr>
      <w:r>
        <w:rPr>
          <w:rFonts w:ascii="SimSun" w:hAnsi="SimSun" w:eastAsia="SimSun" w:cs="SimSun"/>
          <w:sz w:val="28"/>
          <w:szCs w:val="28"/>
        </w:rPr>
        <w:t xml:space="preserve">White Dew ancestral worship activities not only continue cultural traditions but also strengthen family bonds. In modern life, through these ceremonies, young people can better understand the connection between family and history, appreciating the deeper meaning of the solar term culture.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2025-10-30T14:11:27+00:00</dcterms:created>
  <dcterms:modified xsi:type="dcterms:W3CDTF">2025-10-30T14:11:27+00:00</dcterms:modified>
</cp:coreProperties>
</file>

<file path=docProps/custom.xml><?xml version="1.0" encoding="utf-8"?>
<Properties xmlns="http://schemas.openxmlformats.org/officeDocument/2006/custom-properties" xmlns:vt="http://schemas.openxmlformats.org/officeDocument/2006/docPropsVTypes"/>
</file>