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白露节气：气候、农事与养生全解析</w:t>
      </w:r>
      <w:bookmarkEnd w:id="1"/>
    </w:p>
    <w:p/>
    <w:p/>
    <w:p/>
    <w:p>
      <w:pPr>
        <w:jc w:val="both"/>
        <w:ind w:left="0" w:right="0" w:firstLine="480"/>
        <w:spacing w:line="360" w:lineRule="auto"/>
      </w:pPr>
      <w:r>
        <w:rPr>
          <w:rFonts w:ascii="SimSun" w:hAnsi="SimSun" w:eastAsia="SimSun" w:cs="SimSun"/>
          <w:sz w:val="28"/>
          <w:szCs w:val="28"/>
        </w:rPr>
        <w:t xml:space="preserve">白露节气是秋季的重要节点，气候特点突出。此时气温开始稳步下降，早晚有明显凉意，空气湿度适中，清晨常出现白色露水，形成独特景观。昼夜温差显著，北方尤为明显，日夜温差可达十摄氏度以上。这样的气候特点不仅影响人们的生活，也直接关系到农业生产的安排。</w:t>
      </w:r>
    </w:p>
    <w:p>
      <w:pPr>
        <w:jc w:val="both"/>
        <w:ind w:left="0" w:right="0" w:firstLine="480"/>
        <w:spacing w:line="360" w:lineRule="auto"/>
      </w:pPr>
      <w:r>
        <w:rPr>
          <w:rFonts w:ascii="SimSun" w:hAnsi="SimSun" w:eastAsia="SimSun" w:cs="SimSun"/>
          <w:sz w:val="28"/>
          <w:szCs w:val="28"/>
        </w:rPr>
        <w:t xml:space="preserve">在农事方面，白露前后是秋收的关键期。水稻、玉米、高粱等主要粮食作物成熟，农民忙于收割、晾晒和运输。此外，果树上的苹果、葡萄、柿子等水果也进入采收期。田间管理也需注意病虫害防治，松土施肥，为下一季作物提供良好条件。同时，这段时间也是小麦、油菜等冬季作物的播种期，选择适宜的土地和气温条件至关重要。</w:t>
      </w:r>
    </w:p>
    <w:p>
      <w:pPr>
        <w:jc w:val="both"/>
        <w:ind w:left="0" w:right="0" w:firstLine="480"/>
        <w:spacing w:line="360" w:lineRule="auto"/>
      </w:pPr>
      <w:r>
        <w:rPr>
          <w:rFonts w:ascii="SimSun" w:hAnsi="SimSun" w:eastAsia="SimSun" w:cs="SimSun"/>
          <w:sz w:val="28"/>
          <w:szCs w:val="28"/>
        </w:rPr>
        <w:t xml:space="preserve">生活养生上，白露节气强调顺应自然规律。昼夜温差大，宜穿衣适时增减，防止感冒。饮食以润燥养肺为主，可多食梨、银耳、山药、蜂蜜等，有助于调节身体阴阳，增强抵抗力。运动可选择太极、慢跑或户外散步，既顺应气温变化，也有利于身体健康。作息方面，应早睡晚起，顺应季节节律。</w:t>
      </w:r>
    </w:p>
    <w:p>
      <w:pPr>
        <w:jc w:val="both"/>
        <w:ind w:left="0" w:right="0" w:firstLine="480"/>
        <w:spacing w:line="360" w:lineRule="auto"/>
      </w:pPr>
      <w:r>
        <w:rPr>
          <w:rFonts w:ascii="SimSun" w:hAnsi="SimSun" w:eastAsia="SimSun" w:cs="SimSun"/>
          <w:sz w:val="28"/>
          <w:szCs w:val="28"/>
        </w:rPr>
        <w:t xml:space="preserve">总之，白露节气不仅是自然气候变化的体现，也是农业生产与日常生活调整的重要指南。通过了解节气特点，农民可以科学安排收割与种植，普通人则可顺应节气调养身体，实现健康与生活的双重平衡。</w:t>
      </w:r>
    </w:p>
    <w:p>
      <w:pPr>
        <w:sectPr>
          <w:pgSz w:orient="portrait" w:w="11905.511811024" w:h="16837.795275591"/>
          <w:pgMar w:top="1440" w:right="1440" w:bottom="1440" w:left="1440" w:header="720" w:footer="720" w:gutter="0"/>
          <w:cols w:num="1" w:space="720"/>
        </w:sectPr>
      </w:pPr>
    </w:p>
    <w:p>
      <w:pPr>
        <w:pStyle w:val="Heading1"/>
      </w:pPr>
      <w:bookmarkStart w:id="2" w:name="_Toc2"/>
      <w:r>
        <w:t>White Dew Solar Term: Comprehensive Analysis of Climate, Agriculture, and Health</w:t>
      </w:r>
      <w:bookmarkEnd w:id="2"/>
    </w:p>
    <w:p/>
    <w:p/>
    <w:p/>
    <w:p>
      <w:pPr>
        <w:jc w:val="both"/>
        <w:ind w:left="0" w:right="0" w:firstLine="480"/>
        <w:spacing w:line="360" w:lineRule="auto"/>
      </w:pPr>
      <w:r>
        <w:rPr>
          <w:rFonts w:ascii="SimSun" w:hAnsi="SimSun" w:eastAsia="SimSun" w:cs="SimSun"/>
          <w:sz w:val="28"/>
          <w:szCs w:val="28"/>
        </w:rPr>
        <w:t xml:space="preserve">White Dew is an important solar term in autumn, marked by distinct climate characteristics. Temperatures begin to decline steadily, with noticeable coolness in the mornings and evenings. Humidity is moderate, and dew appears in the early morning, creating a unique natural landscape. The day-night temperature difference is significant, especially in northern regions, where it can exceed ten degrees Celsius. These climate features influence daily life and directly impact agricultural planning.</w:t>
      </w:r>
    </w:p>
    <w:p>
      <w:pPr>
        <w:jc w:val="both"/>
        <w:ind w:left="0" w:right="0" w:firstLine="480"/>
        <w:spacing w:line="360" w:lineRule="auto"/>
      </w:pPr>
      <w:r>
        <w:rPr>
          <w:rFonts w:ascii="SimSun" w:hAnsi="SimSun" w:eastAsia="SimSun" w:cs="SimSun"/>
          <w:sz w:val="28"/>
          <w:szCs w:val="28"/>
        </w:rPr>
        <w:t xml:space="preserve">Regarding agriculture, the period around White Dew is critical for the autumn harvest. Staple crops such as rice, corn, and sorghum mature, keeping farmers busy with harvesting, drying, and transporting. Fruit trees, including apples, grapes, and persimmons, also reach the harvesting stage. Field management involves pest and disease control, soil loosening, and fertilization to prepare for the next planting season. It is also the optimal time to sow winter crops like wheat and rapeseed, where proper soil and temperature conditions are essential.</w:t>
      </w:r>
    </w:p>
    <w:p>
      <w:pPr>
        <w:jc w:val="both"/>
        <w:ind w:left="0" w:right="0" w:firstLine="480"/>
        <w:spacing w:line="360" w:lineRule="auto"/>
      </w:pPr>
      <w:r>
        <w:rPr>
          <w:rFonts w:ascii="SimSun" w:hAnsi="SimSun" w:eastAsia="SimSun" w:cs="SimSun"/>
          <w:sz w:val="28"/>
          <w:szCs w:val="28"/>
        </w:rPr>
        <w:t xml:space="preserve">In terms of lifestyle and health, White Dew emphasizes aligning with natural rhythms. With large temperature differences, people should dress appropriately to prevent colds. Diet should focus on moisturizing and nourishing the lungs, including foods like pears, white fungus, yam, and honey, which help balance the body and enhance immunity. Exercise options include Tai Chi, jogging, or outdoor walks, which align with seasonal temperature changes and support health. Sleep patterns should adapt to seasonal rhythms, favoring early rest and later rising.</w:t>
      </w:r>
    </w:p>
    <w:p>
      <w:pPr>
        <w:jc w:val="both"/>
        <w:ind w:left="0" w:right="0" w:firstLine="480"/>
        <w:spacing w:line="360" w:lineRule="auto"/>
      </w:pPr>
      <w:r>
        <w:rPr>
          <w:rFonts w:ascii="SimSun" w:hAnsi="SimSun" w:eastAsia="SimSun" w:cs="SimSun"/>
          <w:sz w:val="28"/>
          <w:szCs w:val="28"/>
        </w:rPr>
        <w:t xml:space="preserve">In conclusion, White Dew reflects natural climate change and serves as a vital guide for agricultural activities and daily life. Understanding the characteristics of the solar term allows farmers to plan harvests and planting scientifically, while individuals can adjust their routines for health, achieving a balance between productivity and wellness.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2025-10-30T14:12:28+00:00</dcterms:created>
  <dcterms:modified xsi:type="dcterms:W3CDTF">2025-10-30T14:12:28+00:00</dcterms:modified>
</cp:coreProperties>
</file>

<file path=docProps/custom.xml><?xml version="1.0" encoding="utf-8"?>
<Properties xmlns="http://schemas.openxmlformats.org/officeDocument/2006/custom-properties" xmlns:vt="http://schemas.openxmlformats.org/officeDocument/2006/docPropsVTypes"/>
</file>