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校园运动会开幕式口号与方阵表演实用指南</w:t>
      </w:r>
      <w:bookmarkEnd w:id="1"/>
    </w:p>
    <w:p/>
    <w:p/>
    <w:p/>
    <w:p>
      <w:pPr>
        <w:jc w:val="both"/>
        <w:ind w:left="0" w:right="0" w:firstLine="480"/>
        <w:spacing w:line="360" w:lineRule="auto"/>
      </w:pPr>
      <w:r>
        <w:rPr>
          <w:rFonts w:ascii="SimSun" w:hAnsi="SimSun" w:eastAsia="SimSun" w:cs="SimSun"/>
          <w:sz w:val="28"/>
          <w:szCs w:val="28"/>
        </w:rPr>
        <w:t xml:space="preserve">校园运动会开幕式是展示班级风采和学生精神面貌的重要环节，而口号与方阵表演是其中最直观的元素。合理设计口号、科学安排表演，不仅能增强现场气氛，还能体现学校文化与运动精神。</w:t>
      </w:r>
    </w:p>
    <w:p>
      <w:pPr>
        <w:jc w:val="both"/>
        <w:ind w:left="0" w:right="0" w:firstLine="480"/>
        <w:spacing w:line="360" w:lineRule="auto"/>
      </w:pPr>
      <w:r>
        <w:rPr>
          <w:rFonts w:ascii="SimSun" w:hAnsi="SimSun" w:eastAsia="SimSun" w:cs="SimSun"/>
          <w:sz w:val="28"/>
          <w:szCs w:val="28"/>
        </w:rPr>
        <w:t xml:space="preserve">在口号设计方面，首要原则是突出主题并简洁有力。口号应当传达拼搏、团结和奋进的精神，同时便于记忆和喊出。例如，“奋勇拼搏，梦想启航”“团结一心，勇创辉煌”等，既能体现运动会精神，又容易被观众和同学接受。设计过程中，可以让学生参与讨论和投票，使口号更具代表性和认同感。</w:t>
      </w:r>
    </w:p>
    <w:p>
      <w:pPr>
        <w:jc w:val="both"/>
        <w:ind w:left="0" w:right="0" w:firstLine="480"/>
        <w:spacing w:line="360" w:lineRule="auto"/>
      </w:pPr>
      <w:r>
        <w:rPr>
          <w:rFonts w:ascii="SimSun" w:hAnsi="SimSun" w:eastAsia="SimSun" w:cs="SimSun"/>
          <w:sz w:val="28"/>
          <w:szCs w:val="28"/>
        </w:rPr>
        <w:t xml:space="preserve">口号的训练环节同样不可忽略。班级可以安排专门的练习时间，让每位学生熟悉节奏、音量和呼喊方式。训练中可以加入队列变化、手势动作甚至小型道具，如旗帜或横幅，形成整体协调效果。统一的动作与口号呼喊配合，能够使方阵看起来更整齐，也让现场氛围更热烈。</w:t>
      </w:r>
    </w:p>
    <w:p>
      <w:pPr>
        <w:jc w:val="both"/>
        <w:ind w:left="0" w:right="0" w:firstLine="480"/>
        <w:spacing w:line="360" w:lineRule="auto"/>
      </w:pPr>
      <w:r>
        <w:rPr>
          <w:rFonts w:ascii="SimSun" w:hAnsi="SimSun" w:eastAsia="SimSun" w:cs="SimSun"/>
          <w:sz w:val="28"/>
          <w:szCs w:val="28"/>
        </w:rPr>
        <w:t xml:space="preserve">方阵表演的设计要与口号相辅相成。入场队列、步伐节奏、队形变化等都需要与口号节奏一致，形成视觉与听觉的统一。例如，队列在入场时按照口号节奏移动，喊出口号时完成队形变换，或在表演高潮处集中力量展示标志性动作，都能让观众感受到班级的凝聚力和创造力。不同班级还可以加入特色动作或道具，让表演更具观赏性。</w:t>
      </w:r>
    </w:p>
    <w:p>
      <w:pPr>
        <w:jc w:val="both"/>
        <w:ind w:left="0" w:right="0" w:firstLine="480"/>
        <w:spacing w:line="360" w:lineRule="auto"/>
      </w:pPr>
      <w:r>
        <w:rPr>
          <w:rFonts w:ascii="SimSun" w:hAnsi="SimSun" w:eastAsia="SimSun" w:cs="SimSun"/>
          <w:sz w:val="28"/>
          <w:szCs w:val="28"/>
        </w:rPr>
        <w:t xml:space="preserve">开幕式主持人可以利用口号引导全场互动，如邀请观众一起喊口号，或安排接力式呼喊环节，让口号声在场地中回荡，增强参与感。这样的安排不仅提升了开幕式的热烈程度，也增强了师生之间的互动和融洽感。</w:t>
      </w:r>
    </w:p>
    <w:p>
      <w:pPr>
        <w:jc w:val="both"/>
        <w:ind w:left="0" w:right="0" w:firstLine="480"/>
        <w:spacing w:line="360" w:lineRule="auto"/>
      </w:pPr>
      <w:r>
        <w:rPr>
          <w:rFonts w:ascii="SimSun" w:hAnsi="SimSun" w:eastAsia="SimSun" w:cs="SimSun"/>
          <w:sz w:val="28"/>
          <w:szCs w:val="28"/>
        </w:rPr>
        <w:t xml:space="preserve">此外，口号和表演还可以延伸到校园宣传和后续活动中。例如，将开幕式口号制作成海报、横幅或社交媒体宣传内容，使运动会精神延续到整个校园生活中。这样的持续影响不仅增强了学生对运动会的参与感，也为学校文化建设提供了有效手段。</w:t>
      </w:r>
    </w:p>
    <w:p>
      <w:pPr>
        <w:jc w:val="both"/>
        <w:ind w:left="0" w:right="0" w:firstLine="480"/>
        <w:spacing w:line="360" w:lineRule="auto"/>
      </w:pPr>
      <w:r>
        <w:rPr>
          <w:rFonts w:ascii="SimSun" w:hAnsi="SimSun" w:eastAsia="SimSun" w:cs="SimSun"/>
          <w:sz w:val="28"/>
          <w:szCs w:val="28"/>
        </w:rPr>
        <w:t xml:space="preserve">总结来看，校园运动会开幕式口号与方阵表演的设计，需要兼顾创意、训练和协调。通过科学设计口号、精心安排表演、强化训练并利用互动环节，学校可以营造出充满活力和感染力的开幕式氛围，让每位学生都能感受到团队的力量与运动的激情。</w:t>
      </w:r>
    </w:p>
    <w:p>
      <w:pPr>
        <w:sectPr>
          <w:pgSz w:orient="portrait" w:w="11905.511811024" w:h="16837.795275591"/>
          <w:pgMar w:top="1440" w:right="1440" w:bottom="1440" w:left="1440" w:header="720" w:footer="720" w:gutter="0"/>
          <w:cols w:num="1" w:space="720"/>
        </w:sectPr>
      </w:pPr>
    </w:p>
    <w:p>
      <w:pPr>
        <w:pStyle w:val="Heading1"/>
      </w:pPr>
      <w:bookmarkStart w:id="2" w:name="_Toc2"/>
      <w:r>
        <w:t>Practical Guide to Slogans and Formation Performances for School Sports Day Opening</w:t>
      </w:r>
      <w:bookmarkEnd w:id="2"/>
    </w:p>
    <w:p/>
    <w:p/>
    <w:p/>
    <w:p>
      <w:pPr>
        <w:jc w:val="both"/>
        <w:ind w:left="0" w:right="0" w:firstLine="480"/>
        <w:spacing w:line="360" w:lineRule="auto"/>
      </w:pPr>
      <w:r>
        <w:rPr>
          <w:rFonts w:ascii="SimSun" w:hAnsi="SimSun" w:eastAsia="SimSun" w:cs="SimSun"/>
          <w:sz w:val="28"/>
          <w:szCs w:val="28"/>
        </w:rPr>
        <w:t xml:space="preserve">The school sports day opening ceremony is a key segment for showcasing class spirit and students’ demeanor, with slogans and formation performances being the most direct elements. Proper slogan design and performance planning can not only enhance the atmosphere but also reflect the school’s culture and the spirit of sports.</w:t>
      </w:r>
    </w:p>
    <w:p>
      <w:pPr>
        <w:jc w:val="both"/>
        <w:ind w:left="0" w:right="0" w:firstLine="480"/>
        <w:spacing w:line="360" w:lineRule="auto"/>
      </w:pPr>
      <w:r>
        <w:rPr>
          <w:rFonts w:ascii="SimSun" w:hAnsi="SimSun" w:eastAsia="SimSun" w:cs="SimSun"/>
          <w:sz w:val="28"/>
          <w:szCs w:val="28"/>
        </w:rPr>
        <w:t xml:space="preserve">In terms of slogan design, the primary principle is to highlight the theme while keeping it concise and impactful. Slogans should convey perseverance, unity, and ambition, while being easy to remember and chant. For instance, 'Strive Bravely, Dreams Set Sail' or 'United as One, Achieve Excellence' reflect the spirit of sports day and are easily accepted by students and audiences. Involving students in discussion and voting during the design process ensures the slogans are representative and well-recognized.</w:t>
      </w:r>
    </w:p>
    <w:p>
      <w:pPr>
        <w:jc w:val="both"/>
        <w:ind w:left="0" w:right="0" w:firstLine="480"/>
        <w:spacing w:line="360" w:lineRule="auto"/>
      </w:pPr>
      <w:r>
        <w:rPr>
          <w:rFonts w:ascii="SimSun" w:hAnsi="SimSun" w:eastAsia="SimSun" w:cs="SimSun"/>
          <w:sz w:val="28"/>
          <w:szCs w:val="28"/>
        </w:rPr>
        <w:t xml:space="preserve">Training for slogans is equally essential. Classes can schedule dedicated practice sessions to familiarize students with rhythm, volume, and chanting style. Practices can incorporate formation changes, hand gestures, or small props such as flags or banners to create a coordinated effect. Synchronizing movements with slogans makes the formations appear more orderly and energizes the audience.</w:t>
      </w:r>
    </w:p>
    <w:p>
      <w:pPr>
        <w:jc w:val="both"/>
        <w:ind w:left="0" w:right="0" w:firstLine="480"/>
        <w:spacing w:line="360" w:lineRule="auto"/>
      </w:pPr>
      <w:r>
        <w:rPr>
          <w:rFonts w:ascii="SimSun" w:hAnsi="SimSun" w:eastAsia="SimSun" w:cs="SimSun"/>
          <w:sz w:val="28"/>
          <w:szCs w:val="28"/>
        </w:rPr>
        <w:t xml:space="preserve">Formation performance should complement the slogans. Entrance sequences, step rhythms, and formation changes need to match the slogan’s rhythm, achieving visual and auditory harmony. For example, formations can move in time with the slogans, change shapes while chanting, or execute signature moves at the climax, demonstrating cohesion and creativity. Different classes can also add unique movements or props to enhance the spectacle.</w:t>
      </w:r>
    </w:p>
    <w:p>
      <w:pPr>
        <w:jc w:val="both"/>
        <w:ind w:left="0" w:right="0" w:firstLine="480"/>
        <w:spacing w:line="360" w:lineRule="auto"/>
      </w:pPr>
      <w:r>
        <w:rPr>
          <w:rFonts w:ascii="SimSun" w:hAnsi="SimSun" w:eastAsia="SimSun" w:cs="SimSun"/>
          <w:sz w:val="28"/>
          <w:szCs w:val="28"/>
        </w:rPr>
        <w:t xml:space="preserve">The host can leverage slogans to guide audience interaction, inviting spectators to chant along or arrange relay-style shouting to create an echoing effect. This not only intensifies the opening ceremony’s excitement but also fosters interaction and rapport between teachers and students.</w:t>
      </w:r>
    </w:p>
    <w:p>
      <w:pPr>
        <w:jc w:val="both"/>
        <w:ind w:left="0" w:right="0" w:firstLine="480"/>
        <w:spacing w:line="360" w:lineRule="auto"/>
      </w:pPr>
      <w:r>
        <w:rPr>
          <w:rFonts w:ascii="SimSun" w:hAnsi="SimSun" w:eastAsia="SimSun" w:cs="SimSun"/>
          <w:sz w:val="28"/>
          <w:szCs w:val="28"/>
        </w:rPr>
        <w:t xml:space="preserve">Moreover, slogans and performances can extend into campus promotion and subsequent activities. For example, turning opening ceremony slogans into posters, banners, or social media content helps perpetuate the spirit of the sports day throughout the school. This continuous engagement enhances students’ involvement and contributes to school culture building.</w:t>
      </w:r>
    </w:p>
    <w:p>
      <w:pPr>
        <w:jc w:val="both"/>
        <w:ind w:left="0" w:right="0" w:firstLine="480"/>
        <w:spacing w:line="360" w:lineRule="auto"/>
      </w:pPr>
      <w:r>
        <w:rPr>
          <w:rFonts w:ascii="SimSun" w:hAnsi="SimSun" w:eastAsia="SimSun" w:cs="SimSun"/>
          <w:sz w:val="28"/>
          <w:szCs w:val="28"/>
        </w:rPr>
        <w:t xml:space="preserve">In summary, designing slogans and formation performances for the school sports day opening ceremony requires a balance of creativity, training, and coordination. By thoughtfully designing slogans, carefully planning performances, reinforcing training, and utilizing interactive segments, schools can create a vibrant and inspiring opening ceremony, allowing every student to experience team spirit and the excitement of sports.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2025-11-03T08:59:19+00:00</dcterms:created>
  <dcterms:modified xsi:type="dcterms:W3CDTF">2025-11-03T08:59:19+00:00</dcterms:modified>
</cp:coreProperties>
</file>

<file path=docProps/custom.xml><?xml version="1.0" encoding="utf-8"?>
<Properties xmlns="http://schemas.openxmlformats.org/officeDocument/2006/custom-properties" xmlns:vt="http://schemas.openxmlformats.org/officeDocument/2006/docPropsVTypes"/>
</file>