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用诗句重建自信：从文字到行动</w:t>
      </w:r>
      <w:bookmarkEnd w:id="1"/>
    </w:p>
    <w:p/>
    <w:p/>
    <w:p/>
    <w:p>
      <w:pPr>
        <w:jc w:val="both"/>
        <w:ind w:left="0" w:right="0" w:firstLine="480"/>
        <w:spacing w:line="360" w:lineRule="auto"/>
      </w:pPr>
      <w:r>
        <w:rPr>
          <w:rFonts w:ascii="SimSun" w:hAnsi="SimSun" w:eastAsia="SimSun" w:cs="SimSun"/>
          <w:sz w:val="28"/>
          <w:szCs w:val="28"/>
        </w:rPr>
        <w:t xml:space="preserve">自信的缺失往往源自挫折、失败或外界的否定，但诗句的力量可以帮助我们逐步恢复内心的坚定。英国诗人丁尼生说过：“希望是灵魂的翅膀。”这句诗提醒我，无论遇到多大的困难，心中仍要保有希望，才能继续前行。</w:t>
      </w:r>
    </w:p>
    <w:p>
      <w:pPr>
        <w:jc w:val="both"/>
        <w:ind w:left="0" w:right="0" w:firstLine="480"/>
        <w:spacing w:line="360" w:lineRule="auto"/>
      </w:pPr>
      <w:r>
        <w:rPr>
          <w:rFonts w:ascii="SimSun" w:hAnsi="SimSun" w:eastAsia="SimSun" w:cs="SimSun"/>
          <w:sz w:val="28"/>
          <w:szCs w:val="28"/>
        </w:rPr>
        <w:t xml:space="preserve">曾经，我在工作中遇到瓶颈，连续几次尝试都未能成功，导致自信心严重下降。为了自我调节，我开始每天早晨阅读诗句，将其中的哲理与当日计划结合。例如，李清照的“生当作人杰，死亦为鬼雄”让我明白，要在有限的时间里尽力发挥自己的潜力。每天我都写下今日目标并执行，慢慢地，自信感开始回升。</w:t>
      </w:r>
    </w:p>
    <w:p>
      <w:pPr>
        <w:jc w:val="both"/>
        <w:ind w:left="0" w:right="0" w:firstLine="480"/>
        <w:spacing w:line="360" w:lineRule="auto"/>
      </w:pPr>
      <w:r>
        <w:rPr>
          <w:rFonts w:ascii="SimSun" w:hAnsi="SimSun" w:eastAsia="SimSun" w:cs="SimSun"/>
          <w:sz w:val="28"/>
          <w:szCs w:val="28"/>
        </w:rPr>
        <w:t xml:space="preserve">除了每日阅读和反思，我还尝试将诗句转化为具体行动：遇到困难时默念诗句，提醒自己坚持；将诗句书写在显眼位置，让心灵随时受到鼓舞；与朋友或家人分享喜欢的诗句，借助交流产生积极反馈。这些方法使我逐渐从消极情绪中脱离出来，重新建立自信。</w:t>
      </w:r>
    </w:p>
    <w:p>
      <w:pPr>
        <w:jc w:val="both"/>
        <w:ind w:left="0" w:right="0" w:firstLine="480"/>
        <w:spacing w:line="360" w:lineRule="auto"/>
      </w:pPr>
      <w:r>
        <w:rPr>
          <w:rFonts w:ascii="SimSun" w:hAnsi="SimSun" w:eastAsia="SimSun" w:cs="SimSun"/>
          <w:sz w:val="28"/>
          <w:szCs w:val="28"/>
        </w:rPr>
        <w:t xml:space="preserve">在总结经验时，我发现诗句的力量不仅在于文字本身，更在于将其转化为行动的能力。每天坚持一小步，长久累积，自信就能稳固生长。关键在于找到与自己心境契合的诗句，让文字成为行动的指南。</w:t>
      </w:r>
    </w:p>
    <w:p>
      <w:pPr>
        <w:jc w:val="both"/>
        <w:ind w:left="0" w:right="0" w:firstLine="480"/>
        <w:spacing w:line="360" w:lineRule="auto"/>
      </w:pPr>
      <w:r>
        <w:rPr>
          <w:rFonts w:ascii="SimSun" w:hAnsi="SimSun" w:eastAsia="SimSun" w:cs="SimSun"/>
          <w:sz w:val="28"/>
          <w:szCs w:val="28"/>
        </w:rPr>
        <w:t xml:space="preserve">重拾自信并非一蹴而就，但借助诗句的智慧与行动，我们可以在低谷中看到希望，找到前行的动力。从文字到行动，从阅读到实践，每一步都是自信重建的过程，也是一段心灵成长的旅程。</w:t>
      </w:r>
    </w:p>
    <w:p>
      <w:pPr>
        <w:sectPr>
          <w:pgSz w:orient="portrait" w:w="11905.511811023622" w:h="16837.79527559055"/>
          <w:pgMar w:top="1440" w:right="1440" w:bottom="1440" w:left="1440" w:header="720" w:footer="720" w:gutter="0"/>
          <w:cols w:num="1" w:space="720"/>
        </w:sectPr>
      </w:pPr>
    </w:p>
    <w:p>
      <w:pPr>
        <w:pStyle w:val="Heading1"/>
      </w:pPr>
      <w:bookmarkStart w:id="2" w:name="_Toc2"/>
      <w:r>
        <w:t>Rebuilding Confidence Through Poetry: From Words to Action</w:t>
      </w:r>
      <w:bookmarkEnd w:id="2"/>
    </w:p>
    <w:p/>
    <w:p/>
    <w:p/>
    <w:p>
      <w:pPr>
        <w:jc w:val="both"/>
        <w:ind w:left="0" w:right="0" w:firstLine="480"/>
        <w:spacing w:line="360" w:lineRule="auto"/>
      </w:pPr>
      <w:r>
        <w:rPr>
          <w:rFonts w:ascii="SimSun" w:hAnsi="SimSun" w:eastAsia="SimSun" w:cs="SimSun"/>
          <w:sz w:val="28"/>
          <w:szCs w:val="28"/>
        </w:rPr>
        <w:t xml:space="preserve">Lack of confidence often arises from setbacks, failures, or external criticism, but the power of poetry can help us gradually restore inner strength. English poet Tennyson once said, "Hope is the wing of the soul." This reminds me that no matter the difficulties, we must hold onto hope to move forward.</w:t>
      </w:r>
    </w:p>
    <w:p>
      <w:pPr>
        <w:jc w:val="both"/>
        <w:ind w:left="0" w:right="0" w:firstLine="480"/>
        <w:spacing w:line="360" w:lineRule="auto"/>
      </w:pPr>
      <w:r>
        <w:rPr>
          <w:rFonts w:ascii="SimSun" w:hAnsi="SimSun" w:eastAsia="SimSun" w:cs="SimSun"/>
          <w:sz w:val="28"/>
          <w:szCs w:val="28"/>
        </w:rPr>
        <w:t xml:space="preserve">At one point, I faced a bottleneck at work, with several failed attempts leading to a severe drop in confidence. To self-adjust, I began reading poetry every morning, combining its wisdom with daily plans. For example, Li Qingzhao's line, "In life, be a hero; in death, also a hero," taught me to maximize my potential in limited time. Each day, I wrote down goals and executed them, and gradually my confidence returned.</w:t>
      </w:r>
    </w:p>
    <w:p>
      <w:pPr>
        <w:jc w:val="both"/>
        <w:ind w:left="0" w:right="0" w:firstLine="480"/>
        <w:spacing w:line="360" w:lineRule="auto"/>
      </w:pPr>
      <w:r>
        <w:rPr>
          <w:rFonts w:ascii="SimSun" w:hAnsi="SimSun" w:eastAsia="SimSun" w:cs="SimSun"/>
          <w:sz w:val="28"/>
          <w:szCs w:val="28"/>
        </w:rPr>
        <w:t xml:space="preserve">Besides daily reading and reflection, I tried transforming poetry into concrete actions: reciting lines during challenges to remind myself to persist; writing favorite lines in visible places to inspire; sharing poems with friends or family to generate positive reinforcement. These practices helped me break free from negative emotions and rebuild self-confidence.</w:t>
      </w:r>
    </w:p>
    <w:p>
      <w:pPr>
        <w:jc w:val="both"/>
        <w:ind w:left="0" w:right="0" w:firstLine="480"/>
        <w:spacing w:line="360" w:lineRule="auto"/>
      </w:pPr>
      <w:r>
        <w:rPr>
          <w:rFonts w:ascii="SimSun" w:hAnsi="SimSun" w:eastAsia="SimSun" w:cs="SimSun"/>
          <w:sz w:val="28"/>
          <w:szCs w:val="28"/>
        </w:rPr>
        <w:t xml:space="preserve">Reflecting on this, I realized poetry’s power lies not just in words but in converting them into action. Consistent small steps, accumulated over time, solidify confidence. The key is finding lines that resonate with your mindset, turning words into practical guidance.</w:t>
      </w:r>
    </w:p>
    <w:p>
      <w:pPr>
        <w:jc w:val="both"/>
        <w:ind w:left="0" w:right="0" w:firstLine="480"/>
        <w:spacing w:line="360" w:lineRule="auto"/>
      </w:pPr>
      <w:r>
        <w:rPr>
          <w:rFonts w:ascii="SimSun" w:hAnsi="SimSun" w:eastAsia="SimSun" w:cs="SimSun"/>
          <w:sz w:val="28"/>
          <w:szCs w:val="28"/>
        </w:rPr>
        <w:t xml:space="preserve">Regaining confidence is not instantaneous, but with poetry's wisdom and actionable steps, we can find hope in the lows and motivation to move forward. From words to action, from reading to practice, each step is part of rebuilding confidence and a journey of inner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2025-11-05T05:29:10+00:00</dcterms:created>
  <dcterms:modified xsi:type="dcterms:W3CDTF">2025-11-05T05:29:10+00:00</dcterms:modified>
</cp:coreProperties>
</file>

<file path=docProps/custom.xml><?xml version="1.0" encoding="utf-8"?>
<Properties xmlns="http://schemas.openxmlformats.org/officeDocument/2006/custom-properties" xmlns:vt="http://schemas.openxmlformats.org/officeDocument/2006/docPropsVTypes"/>
</file>