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智能建筑与城市可持续发展</w:t>
      </w:r>
      <w:bookmarkEnd w:id="1"/>
    </w:p>
    <w:p/>
    <w:p/>
    <w:p/>
    <w:p>
      <w:pPr>
        <w:jc w:val="both"/>
        <w:ind w:left="0" w:right="0" w:firstLine="480"/>
        <w:spacing w:line="360" w:lineRule="auto"/>
      </w:pPr>
      <w:r>
        <w:rPr>
          <w:rFonts w:ascii="SimSun" w:hAnsi="SimSun" w:eastAsia="SimSun" w:cs="SimSun"/>
          <w:sz w:val="28"/>
          <w:szCs w:val="28"/>
        </w:rPr>
        <w:t xml:space="preserve">随着信息技术的进步，智能建筑在未来城市中扮演着越来越重要的角色。智能建筑通过集成传感器、自动化系统和数据分析，实现建筑运行的高效管理，减少能源浪费。例如，建筑可以根据室内人员的活动实时调整照明和空调温度，实现舒适性与节能的统一。此外，智能建筑系统还能对水资源、电力及其他能源消耗进行优化管理，从而降低城市整体能源负荷。</w:t>
      </w:r>
    </w:p>
    <w:p>
      <w:pPr>
        <w:jc w:val="both"/>
        <w:ind w:left="0" w:right="0" w:firstLine="480"/>
        <w:spacing w:line="360" w:lineRule="auto"/>
      </w:pPr>
      <w:r>
        <w:rPr>
          <w:rFonts w:ascii="SimSun" w:hAnsi="SimSun" w:eastAsia="SimSun" w:cs="SimSun"/>
          <w:sz w:val="28"/>
          <w:szCs w:val="28"/>
        </w:rPr>
        <w:t xml:space="preserve">智能建筑的设计不仅仅关注内部环境的优化，还与城市的可持续发展紧密相关。例如，通过智能交通与建筑的联动，可以减少城市拥堵和交通排放；通过建筑群的能源共享和储能系统，提升能源利用效率。这种从单体建筑到城市整体的系统思维，体现了未来建筑设计的新趋势。</w:t>
      </w:r>
    </w:p>
    <w:p>
      <w:pPr>
        <w:jc w:val="both"/>
        <w:ind w:left="0" w:right="0" w:firstLine="480"/>
        <w:spacing w:line="360" w:lineRule="auto"/>
      </w:pPr>
      <w:r>
        <w:rPr>
          <w:rFonts w:ascii="SimSun" w:hAnsi="SimSun" w:eastAsia="SimSun" w:cs="SimSun"/>
          <w:sz w:val="28"/>
          <w:szCs w:val="28"/>
        </w:rPr>
        <w:t xml:space="preserve">在实践方面，韩国首尔的一些智慧办公楼采用了智能能源管理系统和绿色屋顶技术，实现了建筑能耗的显著降低，同时提升了工作环境的舒适度。欧洲一些智慧社区通过建筑之间的能源互联和智能调控，实现了局部能源自给，减少了对传统电网的依赖。这些案例表明，智能建筑不仅提高了建筑本身的功能性，也为城市可持续发展提供了可靠的技术支持。</w:t>
      </w:r>
    </w:p>
    <w:p>
      <w:pPr>
        <w:jc w:val="both"/>
        <w:ind w:left="0" w:right="0" w:firstLine="480"/>
        <w:spacing w:line="360" w:lineRule="auto"/>
      </w:pPr>
      <w:r>
        <w:rPr>
          <w:rFonts w:ascii="SimSun" w:hAnsi="SimSun" w:eastAsia="SimSun" w:cs="SimSun"/>
          <w:sz w:val="28"/>
          <w:szCs w:val="28"/>
        </w:rPr>
        <w:t xml:space="preserve">总的来说，未来城市建筑的发展需要将智能化与可持续性紧密结合。设计师在创新建筑时，不仅要考虑技术的可行性，更要关注其对环境和城市整体的长远影响。智能建筑与可持续发展的结合，预示着未来城市将更加高效、环保和宜居。</w:t>
      </w:r>
    </w:p>
    <w:p>
      <w:pPr>
        <w:sectPr>
          <w:pgSz w:orient="portrait" w:w="11905.511811023622" w:h="16837.79527559055"/>
          <w:pgMar w:top="1440" w:right="1440" w:bottom="1440" w:left="1440" w:header="720" w:footer="720" w:gutter="0"/>
          <w:cols w:num="1" w:space="720"/>
        </w:sectPr>
      </w:pPr>
    </w:p>
    <w:p>
      <w:pPr>
        <w:pStyle w:val="Heading1"/>
      </w:pPr>
      <w:bookmarkStart w:id="2" w:name="_Toc2"/>
      <w:r>
        <w:t>Smart Buildings and Urban Sustainability</w:t>
      </w:r>
      <w:bookmarkEnd w:id="2"/>
    </w:p>
    <w:p/>
    <w:p/>
    <w:p/>
    <w:p>
      <w:pPr>
        <w:jc w:val="both"/>
        <w:ind w:left="0" w:right="0" w:firstLine="480"/>
        <w:spacing w:line="360" w:lineRule="auto"/>
      </w:pPr>
      <w:r>
        <w:rPr>
          <w:rFonts w:ascii="SimSun" w:hAnsi="SimSun" w:eastAsia="SimSun" w:cs="SimSun"/>
          <w:sz w:val="28"/>
          <w:szCs w:val="28"/>
        </w:rPr>
        <w:t xml:space="preserve">With advancements in information technology, smart buildings are playing an increasingly important role in future cities. By integrating sensors, automation systems, and data analytics, smart buildings enable efficient operation management and reduce energy waste. For example, buildings can adjust lighting and air conditioning based on real-time occupancy, achieving both comfort and energy savings. Additionally, smart building systems optimize the use of water, electricity, and other resources, reducing the overall energy load on cities.</w:t>
      </w:r>
    </w:p>
    <w:p>
      <w:pPr>
        <w:jc w:val="both"/>
        <w:ind w:left="0" w:right="0" w:firstLine="480"/>
        <w:spacing w:line="360" w:lineRule="auto"/>
      </w:pPr>
      <w:r>
        <w:rPr>
          <w:rFonts w:ascii="SimSun" w:hAnsi="SimSun" w:eastAsia="SimSun" w:cs="SimSun"/>
          <w:sz w:val="28"/>
          <w:szCs w:val="28"/>
        </w:rPr>
        <w:t xml:space="preserve">The design of smart buildings not only focuses on internal environment optimization but is also closely linked to urban sustainability. For instance, integrating smart traffic systems with buildings can reduce congestion and emissions, while energy sharing and storage systems among building clusters improve overall energy efficiency. This systemic approach, from individual buildings to the entire city, represents a new trend in future architectural design.</w:t>
      </w:r>
    </w:p>
    <w:p>
      <w:pPr>
        <w:jc w:val="both"/>
        <w:ind w:left="0" w:right="0" w:firstLine="480"/>
        <w:spacing w:line="360" w:lineRule="auto"/>
      </w:pPr>
      <w:r>
        <w:rPr>
          <w:rFonts w:ascii="SimSun" w:hAnsi="SimSun" w:eastAsia="SimSun" w:cs="SimSun"/>
          <w:sz w:val="28"/>
          <w:szCs w:val="28"/>
        </w:rPr>
        <w:t xml:space="preserve">In practice, some smart office buildings in Seoul, South Korea, employ intelligent energy management systems and green roofs to significantly reduce energy consumption while enhancing workplace comfort. Some smart communities in Europe achieve local energy self-sufficiency through interconnected energy networks and intelligent regulation, reducing reliance on traditional power grids. These cases demonstrate that smart buildings enhance building functionality while providing reliable technical support for urban sustainability.</w:t>
      </w:r>
    </w:p>
    <w:p>
      <w:pPr>
        <w:jc w:val="both"/>
        <w:ind w:left="0" w:right="0" w:firstLine="480"/>
        <w:spacing w:line="360" w:lineRule="auto"/>
      </w:pPr>
      <w:r>
        <w:rPr>
          <w:rFonts w:ascii="SimSun" w:hAnsi="SimSun" w:eastAsia="SimSun" w:cs="SimSun"/>
          <w:sz w:val="28"/>
          <w:szCs w:val="28"/>
        </w:rPr>
        <w:t xml:space="preserve">In summary, the development of future urban architecture requires a close integration of intelligence and sustainability. Designers must consider not only the feasibility of technology but also its long-term impact on the environment and the city as a whole. The combination of smart buildings and sustainable development indicates that future cities will become more efficient, environmentally friendly, and livable.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2025-11-07T08:12:00+00:00</dcterms:created>
  <dcterms:modified xsi:type="dcterms:W3CDTF">2025-11-07T08:12:00+00:00</dcterms:modified>
</cp:coreProperties>
</file>

<file path=docProps/custom.xml><?xml version="1.0" encoding="utf-8"?>
<Properties xmlns="http://schemas.openxmlformats.org/officeDocument/2006/custom-properties" xmlns:vt="http://schemas.openxmlformats.org/officeDocument/2006/docPropsVTypes"/>
</file>