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美学与环保兼顾的未来城市建筑</w:t>
      </w:r>
      <w:bookmarkEnd w:id="1"/>
    </w:p>
    <w:p/>
    <w:p/>
    <w:p/>
    <w:p>
      <w:pPr>
        <w:jc w:val="both"/>
        <w:ind w:left="0" w:right="0" w:firstLine="480"/>
        <w:spacing w:line="360" w:lineRule="auto"/>
      </w:pPr>
      <w:r>
        <w:rPr>
          <w:rFonts w:ascii="SimSun" w:hAnsi="SimSun" w:eastAsia="SimSun" w:cs="SimSun"/>
          <w:sz w:val="28"/>
          <w:szCs w:val="28"/>
        </w:rPr>
        <w:t xml:space="preserve">在未来城市建筑设计中，美学与环保并非对立，而是可以相辅相成的目标。建筑师在追求视觉冲击力和独特风格的同时，也越来越关注材料选择、能耗管理以及生态环境的保护。通过创新设计理念，建筑可以在满足审美需求的同时，实现资源节约和环境保护。</w:t>
      </w:r>
    </w:p>
    <w:p>
      <w:pPr>
        <w:jc w:val="both"/>
        <w:ind w:left="0" w:right="0" w:firstLine="480"/>
        <w:spacing w:line="360" w:lineRule="auto"/>
      </w:pPr>
      <w:r>
        <w:rPr>
          <w:rFonts w:ascii="SimSun" w:hAnsi="SimSun" w:eastAsia="SimSun" w:cs="SimSun"/>
          <w:sz w:val="28"/>
          <w:szCs w:val="28"/>
        </w:rPr>
        <w:t xml:space="preserve">例如，玻璃幕墙的设计不仅能够增强建筑的现代感，还可以结合智能调光技术，减少光能浪费；屋顶花园和立面绿化不仅提升建筑美感，也改善微气候，吸收空气中的污染物，降低城市热岛效应。可再生材料如竹材、再生钢材和低碳混凝土的运用，让建筑在外观独特的同时，也具备环保特性。</w:t>
      </w:r>
    </w:p>
    <w:p>
      <w:pPr>
        <w:jc w:val="both"/>
        <w:ind w:left="0" w:right="0" w:firstLine="480"/>
        <w:spacing w:line="360" w:lineRule="auto"/>
      </w:pPr>
      <w:r>
        <w:rPr>
          <w:rFonts w:ascii="SimSun" w:hAnsi="SimSun" w:eastAsia="SimSun" w:cs="SimSun"/>
          <w:sz w:val="28"/>
          <w:szCs w:val="28"/>
        </w:rPr>
        <w:t xml:space="preserve">在实际案例中，中国深圳的某些现代住宅区，通过建筑整体布局、光照分析和绿化设计，实现了建筑的节能和环境美化双重目标。建筑内部引入智能控制系统，优化室内温度、湿度和照明，提升居住体验，同时减少能源消耗。类似的设计理念在欧洲和北美的绿色建筑项目中也得到了广泛应用，通过科学布局和环保材料的使用，实现了美观与环保的完美融合。</w:t>
      </w:r>
    </w:p>
    <w:p>
      <w:pPr>
        <w:jc w:val="both"/>
        <w:ind w:left="0" w:right="0" w:firstLine="480"/>
        <w:spacing w:line="360" w:lineRule="auto"/>
      </w:pPr>
      <w:r>
        <w:rPr>
          <w:rFonts w:ascii="SimSun" w:hAnsi="SimSun" w:eastAsia="SimSun" w:cs="SimSun"/>
          <w:sz w:val="28"/>
          <w:szCs w:val="28"/>
        </w:rPr>
        <w:t xml:space="preserve">未来城市建筑的发展，需要设计师将美学和环保紧密结合。建筑不仅是城市景观的一部分，更是人类与自然和谐共处的体现。通过智能技术、绿色材料和创新设计理念的结合，未来建筑将不仅仅是居住和工作空间，更成为推动可持续发展的重要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Future Urban Architecture: Balancing Aesthetics and Environmental Protection</w:t>
      </w:r>
      <w:bookmarkEnd w:id="2"/>
    </w:p>
    <w:p/>
    <w:p/>
    <w:p/>
    <w:p>
      <w:pPr>
        <w:jc w:val="both"/>
        <w:ind w:left="0" w:right="0" w:firstLine="480"/>
        <w:spacing w:line="360" w:lineRule="auto"/>
      </w:pPr>
      <w:r>
        <w:rPr>
          <w:rFonts w:ascii="SimSun" w:hAnsi="SimSun" w:eastAsia="SimSun" w:cs="SimSun"/>
          <w:sz w:val="28"/>
          <w:szCs w:val="28"/>
        </w:rPr>
        <w:t xml:space="preserve">In future urban architectural design, aesthetics and environmental protection are not mutually exclusive but can complement each other. Architects increasingly pay attention to material selection, energy management, and ecological protection while pursuing visual impact and unique styles. Through innovative design concepts, buildings can satisfy aesthetic demands while conserving resources and protecting the environment.</w:t>
      </w:r>
    </w:p>
    <w:p>
      <w:pPr>
        <w:jc w:val="both"/>
        <w:ind w:left="0" w:right="0" w:firstLine="480"/>
        <w:spacing w:line="360" w:lineRule="auto"/>
      </w:pPr>
      <w:r>
        <w:rPr>
          <w:rFonts w:ascii="SimSun" w:hAnsi="SimSun" w:eastAsia="SimSun" w:cs="SimSun"/>
          <w:sz w:val="28"/>
          <w:szCs w:val="28"/>
        </w:rPr>
        <w:t xml:space="preserve">For example, glass curtain walls not only enhance the modern look of a building but can incorporate smart shading technology to reduce light energy waste. Rooftop gardens and vertical greenery enhance aesthetic appeal while improving the microclimate, absorbing pollutants, and reducing urban heat island effects. The use of renewable materials such as bamboo, recycled steel, and low-carbon concrete ensures that buildings remain visually distinctive while being environmentally friendly.</w:t>
      </w:r>
    </w:p>
    <w:p>
      <w:pPr>
        <w:jc w:val="both"/>
        <w:ind w:left="0" w:right="0" w:firstLine="480"/>
        <w:spacing w:line="360" w:lineRule="auto"/>
      </w:pPr>
      <w:r>
        <w:rPr>
          <w:rFonts w:ascii="SimSun" w:hAnsi="SimSun" w:eastAsia="SimSun" w:cs="SimSun"/>
          <w:sz w:val="28"/>
          <w:szCs w:val="28"/>
        </w:rPr>
        <w:t xml:space="preserve">In practice, some modern residential districts in Shenzhen, China, achieve both energy efficiency and environmental beautification through overall building layout, sunlight analysis, and landscaping design. Smart control systems inside the buildings optimize temperature, humidity, and lighting, enhancing living comfort while reducing energy consumption. Similar design concepts are widely applied in green building projects in Europe and North America, combining scientific layout and eco-friendly materials to achieve a perfect blend of aesthetics and environmental protection.</w:t>
      </w:r>
    </w:p>
    <w:p>
      <w:pPr>
        <w:jc w:val="both"/>
        <w:ind w:left="0" w:right="0" w:firstLine="480"/>
        <w:spacing w:line="360" w:lineRule="auto"/>
      </w:pPr>
      <w:r>
        <w:rPr>
          <w:rFonts w:ascii="SimSun" w:hAnsi="SimSun" w:eastAsia="SimSun" w:cs="SimSun"/>
          <w:sz w:val="28"/>
          <w:szCs w:val="28"/>
        </w:rPr>
        <w:t xml:space="preserve">The development of future urban architecture requires architects to closely integrate aesthetics with environmental protection. Buildings are not only part of the cityscape but also a reflection of harmony between humans and nature. By combining smart technology, green materials, and innovative design concepts, future buildings will become more than just living and working spaces—they will play a vital role in promoting sustainable development.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2025-11-07T08:12:01+00:00</dcterms:created>
  <dcterms:modified xsi:type="dcterms:W3CDTF">2025-11-07T08:12:01+00:00</dcterms:modified>
</cp:coreProperties>
</file>

<file path=docProps/custom.xml><?xml version="1.0" encoding="utf-8"?>
<Properties xmlns="http://schemas.openxmlformats.org/officeDocument/2006/custom-properties" xmlns:vt="http://schemas.openxmlformats.org/officeDocument/2006/docPropsVTypes"/>
</file>