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垂直绿化：城市生态的新风景</w:t>
      </w:r>
      <w:bookmarkEnd w:id="1"/>
    </w:p>
    <w:p/>
    <w:p/>
    <w:p/>
    <w:p>
      <w:pPr>
        <w:jc w:val="both"/>
        <w:ind w:left="0" w:right="0" w:firstLine="480"/>
        <w:spacing w:line="360" w:lineRule="auto"/>
      </w:pPr>
      <w:r>
        <w:rPr>
          <w:rFonts w:ascii="SimSun" w:hAnsi="SimSun" w:eastAsia="SimSun" w:cs="SimSun"/>
          <w:sz w:val="28"/>
          <w:szCs w:val="28"/>
        </w:rPr>
        <w:t xml:space="preserve">在现代城市快速扩张的过程中，城市绿地面积不足成为普遍问题。垂直绿化作为一种创新的生态建筑技术，为解决城市绿地短缺提供了有效途径。它通过在建筑外立面、屋顶和阳台种植植物，不仅美化城市景观，还改善城市微气候和空气质量。</w:t>
      </w:r>
    </w:p>
    <w:p>
      <w:pPr>
        <w:jc w:val="both"/>
        <w:ind w:left="0" w:right="0" w:firstLine="480"/>
        <w:spacing w:line="360" w:lineRule="auto"/>
      </w:pPr>
      <w:r>
        <w:rPr>
          <w:rFonts w:ascii="SimSun" w:hAnsi="SimSun" w:eastAsia="SimSun" w:cs="SimSun"/>
          <w:sz w:val="28"/>
          <w:szCs w:val="28"/>
        </w:rPr>
        <w:t xml:space="preserve">垂直绿化的生态效益十分显著。植物层可以吸收二氧化碳和空气中的有害颗粒物，同时降低建筑周围环境温度，减轻城市热岛效应。对于建筑本身而言，垂直绿化具有保温和隔热作用，减少夏季空调能耗和冬季供暖需求，从而在建筑能效上发挥重要作用。</w:t>
      </w:r>
    </w:p>
    <w:p>
      <w:pPr>
        <w:jc w:val="both"/>
        <w:ind w:left="0" w:right="0" w:firstLine="480"/>
        <w:spacing w:line="360" w:lineRule="auto"/>
      </w:pPr>
      <w:r>
        <w:rPr>
          <w:rFonts w:ascii="SimSun" w:hAnsi="SimSun" w:eastAsia="SimSun" w:cs="SimSun"/>
          <w:sz w:val="28"/>
          <w:szCs w:val="28"/>
        </w:rPr>
        <w:t xml:space="preserve">此外，垂直绿化还赋予城市独特的美学价值。不同季节的植物变换带来丰富的视觉体验，使城市空间更具自然韵味。设计合理的垂直绿化系统可以与城市公共空间、步行街区和交通节点相结合，形成生态景观廊道，提升居民生活质量和城市整体宜居性。</w:t>
      </w:r>
    </w:p>
    <w:p>
      <w:pPr>
        <w:jc w:val="both"/>
        <w:ind w:left="0" w:right="0" w:firstLine="480"/>
        <w:spacing w:line="360" w:lineRule="auto"/>
      </w:pPr>
      <w:r>
        <w:rPr>
          <w:rFonts w:ascii="SimSun" w:hAnsi="SimSun" w:eastAsia="SimSun" w:cs="SimSun"/>
          <w:sz w:val="28"/>
          <w:szCs w:val="28"/>
        </w:rPr>
        <w:t xml:space="preserve">在实际案例中，全球多个城市已将垂直绿化纳入城市规划。例如，新加坡和墨尔本在高层建筑中大规模应用绿植墙和屋顶花园，通过政策激励和技术创新，推动城市生态系统建设。中国部分大城市也在公共建筑和商业综合体中尝试垂直绿化，为生态城市建设积累了宝贵经验。</w:t>
      </w:r>
    </w:p>
    <w:p>
      <w:pPr>
        <w:jc w:val="both"/>
        <w:ind w:left="0" w:right="0" w:firstLine="480"/>
        <w:spacing w:line="360" w:lineRule="auto"/>
      </w:pPr>
      <w:r>
        <w:rPr>
          <w:rFonts w:ascii="SimSun" w:hAnsi="SimSun" w:eastAsia="SimSun" w:cs="SimSun"/>
          <w:sz w:val="28"/>
          <w:szCs w:val="28"/>
        </w:rPr>
        <w:t xml:space="preserve">总的来说，垂直绿化不仅是一种建筑装饰手段，更是推动城市生态文明建设的重要策略。未来城市发展中，垂直绿化将成为城市生态系统中不可或缺的组成部分，实现生态保护、能源节约和城市美学的有机统一。</w:t>
      </w:r>
    </w:p>
    <w:p>
      <w:pPr>
        <w:sectPr>
          <w:pgSz w:orient="portrait" w:w="11905.511811023622" w:h="16837.79527559055"/>
          <w:pgMar w:top="1440" w:right="1440" w:bottom="1440" w:left="1440" w:header="720" w:footer="720" w:gutter="0"/>
          <w:cols w:num="1" w:space="720"/>
        </w:sectPr>
      </w:pPr>
    </w:p>
    <w:p>
      <w:pPr>
        <w:pStyle w:val="Heading1"/>
      </w:pPr>
      <w:bookmarkStart w:id="2" w:name="_Toc2"/>
      <w:r>
        <w:t>Vertical Greening: A New Landscape for Urban Ecology</w:t>
      </w:r>
      <w:bookmarkEnd w:id="2"/>
    </w:p>
    <w:p/>
    <w:p/>
    <w:p/>
    <w:p>
      <w:pPr>
        <w:jc w:val="both"/>
        <w:ind w:left="0" w:right="0" w:firstLine="480"/>
        <w:spacing w:line="360" w:lineRule="auto"/>
      </w:pPr>
      <w:r>
        <w:rPr>
          <w:rFonts w:ascii="SimSun" w:hAnsi="SimSun" w:eastAsia="SimSun" w:cs="SimSun"/>
          <w:sz w:val="28"/>
          <w:szCs w:val="28"/>
        </w:rPr>
        <w:t xml:space="preserve">As modern cities rapidly expand, the lack of urban green space has become a widespread problem. Vertical greening, as an innovative ecological architectural technology, provides an effective solution for urban green space shortages. By planting vegetation on building facades, rooftops, and balconies, it not only beautifies urban landscapes but also improves microclimates and air quality.</w:t>
      </w:r>
    </w:p>
    <w:p>
      <w:pPr>
        <w:jc w:val="both"/>
        <w:ind w:left="0" w:right="0" w:firstLine="480"/>
        <w:spacing w:line="360" w:lineRule="auto"/>
      </w:pPr>
      <w:r>
        <w:rPr>
          <w:rFonts w:ascii="SimSun" w:hAnsi="SimSun" w:eastAsia="SimSun" w:cs="SimSun"/>
          <w:sz w:val="28"/>
          <w:szCs w:val="28"/>
        </w:rPr>
        <w:t xml:space="preserve">The ecological benefits of vertical greening are remarkable. Plant layers can absorb carbon dioxide and harmful airborne particles while reducing ambient temperatures around buildings, mitigating the urban heat island effect. For the building itself, vertical greening offers insulation and thermal regulation, reducing air conditioning consumption in summer and heating demand in winter, thus playing a vital role in building energy efficiency.</w:t>
      </w:r>
    </w:p>
    <w:p>
      <w:pPr>
        <w:jc w:val="both"/>
        <w:ind w:left="0" w:right="0" w:firstLine="480"/>
        <w:spacing w:line="360" w:lineRule="auto"/>
      </w:pPr>
      <w:r>
        <w:rPr>
          <w:rFonts w:ascii="SimSun" w:hAnsi="SimSun" w:eastAsia="SimSun" w:cs="SimSun"/>
          <w:sz w:val="28"/>
          <w:szCs w:val="28"/>
        </w:rPr>
        <w:t xml:space="preserve">Moreover, vertical greening brings unique aesthetic value to cities. Seasonal changes in vegetation provide rich visual experiences, adding natural charm to urban spaces. Well-designed vertical greening systems can integrate with public spaces, pedestrian streets, and transportation nodes, forming ecological corridors and enhancing residents' quality of life and overall urban livability.</w:t>
      </w:r>
    </w:p>
    <w:p>
      <w:pPr>
        <w:jc w:val="both"/>
        <w:ind w:left="0" w:right="0" w:firstLine="480"/>
        <w:spacing w:line="360" w:lineRule="auto"/>
      </w:pPr>
      <w:r>
        <w:rPr>
          <w:rFonts w:ascii="SimSun" w:hAnsi="SimSun" w:eastAsia="SimSun" w:cs="SimSun"/>
          <w:sz w:val="28"/>
          <w:szCs w:val="28"/>
        </w:rPr>
        <w:t xml:space="preserve">In practice, many cities worldwide have incorporated vertical greening into urban planning. For example, Singapore and Melbourne extensively use green walls and rooftop gardens in high-rise buildings, promoting urban ecosystem development through policy incentives and technological innovation. Some major Chinese cities have also experimented with vertical greening in public buildings and commercial complexes, accumulating valuable experience for ecological urban construction.</w:t>
      </w:r>
    </w:p>
    <w:p>
      <w:pPr>
        <w:jc w:val="both"/>
        <w:ind w:left="0" w:right="0" w:firstLine="480"/>
        <w:spacing w:line="360" w:lineRule="auto"/>
      </w:pPr>
      <w:r>
        <w:rPr>
          <w:rFonts w:ascii="SimSun" w:hAnsi="SimSun" w:eastAsia="SimSun" w:cs="SimSun"/>
          <w:sz w:val="28"/>
          <w:szCs w:val="28"/>
        </w:rPr>
        <w:t xml:space="preserve">In summary, vertical greening is not just a decorative architectural technique but an essential strategy for promoting urban ecological civilization. In future urban development, vertical greening will become an indispensable component of the urban ecosystem, achieving an organic integration of ecological protection, energy savings, and urban aesthetics.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2025-11-07T08:13:46+00:00</dcterms:created>
  <dcterms:modified xsi:type="dcterms:W3CDTF">2025-11-07T08:13:46+00:00</dcterms:modified>
</cp:coreProperties>
</file>

<file path=docProps/custom.xml><?xml version="1.0" encoding="utf-8"?>
<Properties xmlns="http://schemas.openxmlformats.org/officeDocument/2006/custom-properties" xmlns:vt="http://schemas.openxmlformats.org/officeDocument/2006/docPropsVTypes"/>
</file>