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生态城市规划：未来城市的可持续蓝图</w:t>
      </w:r>
      <w:bookmarkEnd w:id="1"/>
    </w:p>
    <w:p/>
    <w:p/>
    <w:p/>
    <w:p>
      <w:pPr>
        <w:jc w:val="both"/>
        <w:ind w:left="0" w:right="0" w:firstLine="480"/>
        <w:spacing w:line="360" w:lineRule="auto"/>
      </w:pPr>
      <w:r>
        <w:rPr>
          <w:rFonts w:ascii="SimSun" w:hAnsi="SimSun" w:eastAsia="SimSun" w:cs="SimSun"/>
          <w:sz w:val="28"/>
          <w:szCs w:val="28"/>
        </w:rPr>
        <w:t xml:space="preserve">随着全球城市化进程的加快，如何实现经济发展与环境保护的协调成为城市规划的重要课题。生态城市规划旨在通过科学设计和综合管理，将建筑、能源、交通、绿地、水资源等多方面有机结合，形成一个高效、低碳、宜居的城市系统。</w:t>
      </w:r>
    </w:p>
    <w:p>
      <w:pPr>
        <w:jc w:val="both"/>
        <w:ind w:left="0" w:right="0" w:firstLine="480"/>
        <w:spacing w:line="360" w:lineRule="auto"/>
      </w:pPr>
      <w:r>
        <w:rPr>
          <w:rFonts w:ascii="SimSun" w:hAnsi="SimSun" w:eastAsia="SimSun" w:cs="SimSun"/>
          <w:sz w:val="28"/>
          <w:szCs w:val="28"/>
        </w:rPr>
        <w:t xml:space="preserve">在生态城市中，可持续建筑是核心组成部分。零碳建筑、垂直绿化和雨水回收系统等技术应用，使建筑本身成为生态系统的节点。同时，城市交通网络优化、公共交通发展和绿色能源利用，共同构建低碳生活环境。城市绿地和湿地规划不仅改善生态环境，还为居民提供休闲和社交空间，增强城市的社会功能。</w:t>
      </w:r>
    </w:p>
    <w:p>
      <w:pPr>
        <w:jc w:val="both"/>
        <w:ind w:left="0" w:right="0" w:firstLine="480"/>
        <w:spacing w:line="360" w:lineRule="auto"/>
      </w:pPr>
      <w:r>
        <w:rPr>
          <w:rFonts w:ascii="SimSun" w:hAnsi="SimSun" w:eastAsia="SimSun" w:cs="SimSun"/>
          <w:sz w:val="28"/>
          <w:szCs w:val="28"/>
        </w:rPr>
        <w:t xml:space="preserve">案例分析显示，生态城市规划在实践中具有显著效果。例如，德国弗莱堡市通过严格的建筑节能标准和可再生能源政策，实现了城市能源自给率的提升；新加坡在城市设计中大力推广绿化屋顶和雨水回收系统，形成绿色基础设施网络。这些经验表明，生态城市规划不仅是理念创新，更是可落地的实践方案。</w:t>
      </w:r>
    </w:p>
    <w:p>
      <w:pPr>
        <w:jc w:val="both"/>
        <w:ind w:left="0" w:right="0" w:firstLine="480"/>
        <w:spacing w:line="360" w:lineRule="auto"/>
      </w:pPr>
      <w:r>
        <w:rPr>
          <w:rFonts w:ascii="SimSun" w:hAnsi="SimSun" w:eastAsia="SimSun" w:cs="SimSun"/>
          <w:sz w:val="28"/>
          <w:szCs w:val="28"/>
        </w:rPr>
        <w:t xml:space="preserve">未来城市的发展趋势是智能化与生态化并重。通过物联网、智能建筑管理系统和大数据分析，城市资源可以得到优化配置，实现能源消耗和环境负荷的最小化。同时，生态城市规划注重美学设计，使城市在功能性与景观性之间取得平衡，为居民创造宜居、健康的生活环境。</w:t>
      </w:r>
    </w:p>
    <w:p>
      <w:pPr>
        <w:jc w:val="both"/>
        <w:ind w:left="0" w:right="0" w:firstLine="480"/>
        <w:spacing w:line="360" w:lineRule="auto"/>
      </w:pPr>
      <w:r>
        <w:rPr>
          <w:rFonts w:ascii="SimSun" w:hAnsi="SimSun" w:eastAsia="SimSun" w:cs="SimSun"/>
          <w:sz w:val="28"/>
          <w:szCs w:val="28"/>
        </w:rPr>
        <w:t xml:space="preserve">综上所述，生态城市规划不仅关注城市的物理空间布局，更强调人与自然的和谐共生。通过可持续建筑技术、绿色能源应用和生态景观设计，未来城市将成为经济繁荣、环境友好、社会和谐的理想空间，为全球可持续发展提供有力示范。</w:t>
      </w:r>
    </w:p>
    <w:p>
      <w:pPr>
        <w:sectPr>
          <w:pgSz w:orient="portrait" w:w="11905.511811023622" w:h="16837.79527559055"/>
          <w:pgMar w:top="1440" w:right="1440" w:bottom="1440" w:left="1440" w:header="720" w:footer="720" w:gutter="0"/>
          <w:cols w:num="1" w:space="720"/>
        </w:sectPr>
      </w:pPr>
    </w:p>
    <w:p>
      <w:pPr>
        <w:pStyle w:val="Heading1"/>
      </w:pPr>
      <w:bookmarkStart w:id="2" w:name="_Toc2"/>
      <w:r>
        <w:t>Ecological Urban Planning: A Sustainable Blueprint for Future Cities</w:t>
      </w:r>
      <w:bookmarkEnd w:id="2"/>
    </w:p>
    <w:p/>
    <w:p/>
    <w:p/>
    <w:p>
      <w:pPr>
        <w:jc w:val="both"/>
        <w:ind w:left="0" w:right="0" w:firstLine="480"/>
        <w:spacing w:line="360" w:lineRule="auto"/>
      </w:pPr>
      <w:r>
        <w:rPr>
          <w:rFonts w:ascii="SimSun" w:hAnsi="SimSun" w:eastAsia="SimSun" w:cs="SimSun"/>
          <w:sz w:val="28"/>
          <w:szCs w:val="28"/>
        </w:rPr>
        <w:t xml:space="preserve">With the accelerating pace of global urbanization, achieving a balance between economic development and environmental protection has become a key challenge in urban planning. Ecological urban planning aims to integrate architecture, energy, transportation, green spaces, and water resources through scientific design and comprehensive management, creating an efficient, low-carbon, and livable urban system.</w:t>
      </w:r>
    </w:p>
    <w:p>
      <w:pPr>
        <w:jc w:val="both"/>
        <w:ind w:left="0" w:right="0" w:firstLine="480"/>
        <w:spacing w:line="360" w:lineRule="auto"/>
      </w:pPr>
      <w:r>
        <w:rPr>
          <w:rFonts w:ascii="SimSun" w:hAnsi="SimSun" w:eastAsia="SimSun" w:cs="SimSun"/>
          <w:sz w:val="28"/>
          <w:szCs w:val="28"/>
        </w:rPr>
        <w:t xml:space="preserve">Sustainable architecture is a core component of ecological cities. Technologies such as zero-carbon buildings, vertical greening, and rainwater harvesting turn buildings into nodes within the urban ecosystem. Simultaneously, optimized transportation networks, public transit development, and green energy utilization collectively build a low-carbon living environment. Urban green spaces and wetlands not only improve ecological conditions but also provide leisure and social spaces, enhancing the social functionality of cities.</w:t>
      </w:r>
    </w:p>
    <w:p>
      <w:pPr>
        <w:jc w:val="both"/>
        <w:ind w:left="0" w:right="0" w:firstLine="480"/>
        <w:spacing w:line="360" w:lineRule="auto"/>
      </w:pPr>
      <w:r>
        <w:rPr>
          <w:rFonts w:ascii="SimSun" w:hAnsi="SimSun" w:eastAsia="SimSun" w:cs="SimSun"/>
          <w:sz w:val="28"/>
          <w:szCs w:val="28"/>
        </w:rPr>
        <w:t xml:space="preserve">Case studies demonstrate the practical impact of ecological urban planning. For instance, Freiburg in Germany has improved urban energy self-sufficiency through strict building energy standards and renewable energy policies. Singapore has promoted rooftop greening and rainwater harvesting, creating a network of green infrastructure. These examples show that ecological urban planning is not only a conceptual innovation but also a feasible practical approach.</w:t>
      </w:r>
    </w:p>
    <w:p>
      <w:pPr>
        <w:jc w:val="both"/>
        <w:ind w:left="0" w:right="0" w:firstLine="480"/>
        <w:spacing w:line="360" w:lineRule="auto"/>
      </w:pPr>
      <w:r>
        <w:rPr>
          <w:rFonts w:ascii="SimSun" w:hAnsi="SimSun" w:eastAsia="SimSun" w:cs="SimSun"/>
          <w:sz w:val="28"/>
          <w:szCs w:val="28"/>
        </w:rPr>
        <w:t xml:space="preserve">The future trend in urban development emphasizes both intelligence and ecology. Through the Internet of Things, intelligent building management systems, and big data analysis, urban resources can be optimized, minimizing energy consumption and environmental impact. Additionally, ecological urban planning prioritizes aesthetic design, achieving a balance between functionality and landscape, creating a livable and healthy environment for residents.</w:t>
      </w:r>
    </w:p>
    <w:p>
      <w:pPr>
        <w:jc w:val="both"/>
        <w:ind w:left="0" w:right="0" w:firstLine="480"/>
        <w:spacing w:line="360" w:lineRule="auto"/>
      </w:pPr>
      <w:r>
        <w:rPr>
          <w:rFonts w:ascii="SimSun" w:hAnsi="SimSun" w:eastAsia="SimSun" w:cs="SimSun"/>
          <w:sz w:val="28"/>
          <w:szCs w:val="28"/>
        </w:rPr>
        <w:t xml:space="preserve">In conclusion, ecological urban planning focuses not only on the physical layout of cities but also on harmonious coexistence between humans and nature. Through sustainable building technologies, green energy applications, and ecological landscape design, future cities can become economically prosperous, environmentally friendly, and socially harmonious spaces, providing strong models for global sustainable development.</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2025-11-07T08:13:48+00:00</dcterms:created>
  <dcterms:modified xsi:type="dcterms:W3CDTF">2025-11-07T08:13:48+00:00</dcterms:modified>
</cp:coreProperties>
</file>

<file path=docProps/custom.xml><?xml version="1.0" encoding="utf-8"?>
<Properties xmlns="http://schemas.openxmlformats.org/officeDocument/2006/custom-properties" xmlns:vt="http://schemas.openxmlformats.org/officeDocument/2006/docPropsVTypes"/>
</file>