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雨水回收系统：城市水资源的智慧管理</w:t>
      </w:r>
      <w:bookmarkEnd w:id="1"/>
    </w:p>
    <w:p/>
    <w:p/>
    <w:p/>
    <w:p>
      <w:pPr>
        <w:jc w:val="both"/>
        <w:ind w:left="0" w:right="0" w:firstLine="480"/>
        <w:spacing w:line="360" w:lineRule="auto"/>
      </w:pPr>
      <w:r>
        <w:rPr>
          <w:rFonts w:ascii="SimSun" w:hAnsi="SimSun" w:eastAsia="SimSun" w:cs="SimSun"/>
          <w:sz w:val="28"/>
          <w:szCs w:val="28"/>
        </w:rPr>
        <w:t xml:space="preserve">随着城市化进程的加快，城市水资源短缺和排水压力日益突出。雨水回收系统作为可持续建筑的重要组成部分，通过收集、储存和利用降雨，实现对城市水资源的高效管理。该系统不仅缓解城市供水压力，还减少雨水径流对城市排水系统的负荷，降低洪涝风险。</w:t>
      </w:r>
    </w:p>
    <w:p>
      <w:pPr>
        <w:jc w:val="both"/>
        <w:ind w:left="0" w:right="0" w:firstLine="480"/>
        <w:spacing w:line="360" w:lineRule="auto"/>
      </w:pPr>
      <w:r>
        <w:rPr>
          <w:rFonts w:ascii="SimSun" w:hAnsi="SimSun" w:eastAsia="SimSun" w:cs="SimSun"/>
          <w:sz w:val="28"/>
          <w:szCs w:val="28"/>
        </w:rPr>
        <w:t xml:space="preserve">雨水回收系统的应用范围广泛。建筑屋顶和广场可设集水设施，将雨水引入地下蓄水池或储水罐。经过过滤和净化处理后，雨水可用于绿地灌溉、道路冲洗、空调冷却以及部分生活用水，实现水资源循环利用。此外，智能监控系统可实时监测雨水储量和使用情况，提高管理效率和使用安全性。</w:t>
      </w:r>
    </w:p>
    <w:p>
      <w:pPr>
        <w:jc w:val="both"/>
        <w:ind w:left="0" w:right="0" w:firstLine="480"/>
        <w:spacing w:line="360" w:lineRule="auto"/>
      </w:pPr>
      <w:r>
        <w:rPr>
          <w:rFonts w:ascii="SimSun" w:hAnsi="SimSun" w:eastAsia="SimSun" w:cs="SimSun"/>
          <w:sz w:val="28"/>
          <w:szCs w:val="28"/>
        </w:rPr>
        <w:t xml:space="preserve">在生态城市规划中，雨水回收系统与绿地、湿地和排水网络有机结合，形成城市水生态系统。例如，湿地公园可利用回收雨水进行景观养护和生态调节，同时增强城市生物多样性。通过系统化设计，雨水回收不仅节约水资源，还提升城市生态功能和居民生活品质。</w:t>
      </w:r>
    </w:p>
    <w:p>
      <w:pPr>
        <w:jc w:val="both"/>
        <w:ind w:left="0" w:right="0" w:firstLine="480"/>
        <w:spacing w:line="360" w:lineRule="auto"/>
      </w:pPr>
      <w:r>
        <w:rPr>
          <w:rFonts w:ascii="SimSun" w:hAnsi="SimSun" w:eastAsia="SimSun" w:cs="SimSun"/>
          <w:sz w:val="28"/>
          <w:szCs w:val="28"/>
        </w:rPr>
        <w:t xml:space="preserve">全球多座城市已将雨水回收纳入可持续发展策略。例如，日本东京在新建社区中推广雨水收集和再利用系统，美国波特兰通过雨水花园和绿色屋顶控制雨水径流，实现城市防洪与水资源保护的双重目标。这些实践证明，雨水回收系统在城市可持续发展中具有重要价值。</w:t>
      </w:r>
    </w:p>
    <w:p>
      <w:pPr>
        <w:jc w:val="both"/>
        <w:ind w:left="0" w:right="0" w:firstLine="480"/>
        <w:spacing w:line="360" w:lineRule="auto"/>
      </w:pPr>
      <w:r>
        <w:rPr>
          <w:rFonts w:ascii="SimSun" w:hAnsi="SimSun" w:eastAsia="SimSun" w:cs="SimSun"/>
          <w:sz w:val="28"/>
          <w:szCs w:val="28"/>
        </w:rPr>
        <w:t xml:space="preserve">总体而言，雨水回收系统不仅是节约资源的技术手段，更是未来生态城市建设的重要支撑。通过科学规划和技术创新，城市能够实现水资源的智能管理，促进可持续发展，实现人与自然的和谐共生。</w:t>
      </w:r>
    </w:p>
    <w:p>
      <w:pPr>
        <w:sectPr>
          <w:pgSz w:orient="portrait" w:w="11905.511811023622" w:h="16837.79527559055"/>
          <w:pgMar w:top="1440" w:right="1440" w:bottom="1440" w:left="1440" w:header="720" w:footer="720" w:gutter="0"/>
          <w:cols w:num="1" w:space="720"/>
        </w:sectPr>
      </w:pPr>
    </w:p>
    <w:p>
      <w:pPr>
        <w:pStyle w:val="Heading1"/>
      </w:pPr>
      <w:bookmarkStart w:id="2" w:name="_Toc2"/>
      <w:r>
        <w:t>Rainwater Harvesting Systems: Smart Management of Urban Water Resources</w:t>
      </w:r>
      <w:bookmarkEnd w:id="2"/>
    </w:p>
    <w:p/>
    <w:p/>
    <w:p/>
    <w:p>
      <w:pPr>
        <w:jc w:val="both"/>
        <w:ind w:left="0" w:right="0" w:firstLine="480"/>
        <w:spacing w:line="360" w:lineRule="auto"/>
      </w:pPr>
      <w:r>
        <w:rPr>
          <w:rFonts w:ascii="SimSun" w:hAnsi="SimSun" w:eastAsia="SimSun" w:cs="SimSun"/>
          <w:sz w:val="28"/>
          <w:szCs w:val="28"/>
        </w:rPr>
        <w:t xml:space="preserve">With accelerating urbanization, urban water shortages and drainage pressure are becoming increasingly prominent. Rainwater harvesting systems, as an important component of sustainable architecture, efficiently manage urban water resources by collecting, storing, and utilizing rainfall. These systems not only alleviate urban water supply pressure but also reduce the load on drainage systems, lowering the risk of flooding.</w:t>
      </w:r>
    </w:p>
    <w:p>
      <w:pPr>
        <w:jc w:val="both"/>
        <w:ind w:left="0" w:right="0" w:firstLine="480"/>
        <w:spacing w:line="360" w:lineRule="auto"/>
      </w:pPr>
      <w:r>
        <w:rPr>
          <w:rFonts w:ascii="SimSun" w:hAnsi="SimSun" w:eastAsia="SimSun" w:cs="SimSun"/>
          <w:sz w:val="28"/>
          <w:szCs w:val="28"/>
        </w:rPr>
        <w:t xml:space="preserve">The application of rainwater harvesting systems is extensive. Roofs and plazas can be equipped with collection facilities, channeling rainwater into underground storage tanks or reservoirs. After filtration and purification, the water can be used for landscape irrigation, street cleaning, air conditioning cooling, and even some domestic uses, achieving water recycling. Additionally, intelligent monitoring systems can track water levels and usage in real-time, enhancing management efficiency and safety.</w:t>
      </w:r>
    </w:p>
    <w:p>
      <w:pPr>
        <w:jc w:val="both"/>
        <w:ind w:left="0" w:right="0" w:firstLine="480"/>
        <w:spacing w:line="360" w:lineRule="auto"/>
      </w:pPr>
      <w:r>
        <w:rPr>
          <w:rFonts w:ascii="SimSun" w:hAnsi="SimSun" w:eastAsia="SimSun" w:cs="SimSun"/>
          <w:sz w:val="28"/>
          <w:szCs w:val="28"/>
        </w:rPr>
        <w:t xml:space="preserve">In ecological urban planning, rainwater harvesting systems integrate with green spaces, wetlands, and drainage networks to form urban water ecosystems. For example, wetland parks can use harvested rainwater for landscape maintenance and ecological regulation, while also enhancing urban biodiversity. Through systematic design, rainwater harvesting not only conserves water resources but also improves urban ecological functions and residents' quality of life.</w:t>
      </w:r>
    </w:p>
    <w:p>
      <w:pPr>
        <w:jc w:val="both"/>
        <w:ind w:left="0" w:right="0" w:firstLine="480"/>
        <w:spacing w:line="360" w:lineRule="auto"/>
      </w:pPr>
      <w:r>
        <w:rPr>
          <w:rFonts w:ascii="SimSun" w:hAnsi="SimSun" w:eastAsia="SimSun" w:cs="SimSun"/>
          <w:sz w:val="28"/>
          <w:szCs w:val="28"/>
        </w:rPr>
        <w:t xml:space="preserve">Many cities worldwide have incorporated rainwater harvesting into sustainable development strategies. For instance, Tokyo promotes rainwater collection and reuse systems in new communities, while Portland uses rain gardens and green roofs to control runoff, achieving both flood prevention and water resource protection. These practices demonstrate the significant value of rainwater harvesting systems in sustainable urban development.</w:t>
      </w:r>
    </w:p>
    <w:p>
      <w:pPr>
        <w:jc w:val="both"/>
        <w:ind w:left="0" w:right="0" w:firstLine="480"/>
        <w:spacing w:line="360" w:lineRule="auto"/>
      </w:pPr>
      <w:r>
        <w:rPr>
          <w:rFonts w:ascii="SimSun" w:hAnsi="SimSun" w:eastAsia="SimSun" w:cs="SimSun"/>
          <w:sz w:val="28"/>
          <w:szCs w:val="28"/>
        </w:rPr>
        <w:t xml:space="preserve">Overall, rainwater harvesting systems are not only a technological means of resource conservation but also a critical support for future ecological urban construction. Through scientific planning and technological innovation, cities can achieve smart water management, promote sustainable development, and foster harmonious coexistence between humans and nature.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2025-11-07T08:13:47+00:00</dcterms:created>
  <dcterms:modified xsi:type="dcterms:W3CDTF">2025-11-07T08:13:47+00:00</dcterms:modified>
</cp:coreProperties>
</file>

<file path=docProps/custom.xml><?xml version="1.0" encoding="utf-8"?>
<Properties xmlns="http://schemas.openxmlformats.org/officeDocument/2006/custom-properties" xmlns:vt="http://schemas.openxmlformats.org/officeDocument/2006/docPropsVTypes"/>
</file>