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科技与自然交响的未来城市</w:t>
      </w:r>
      <w:bookmarkEnd w:id="1"/>
    </w:p>
    <w:p/>
    <w:p/>
    <w:p/>
    <w:p>
      <w:pPr>
        <w:jc w:val="both"/>
        <w:ind w:left="0" w:right="0" w:firstLine="480"/>
        <w:spacing w:line="360" w:lineRule="auto"/>
      </w:pPr>
      <w:r>
        <w:rPr>
          <w:rFonts w:ascii="SimSun" w:hAnsi="SimSun" w:eastAsia="SimSun" w:cs="SimSun"/>
          <w:sz w:val="28"/>
          <w:szCs w:val="28"/>
        </w:rPr>
        <w:t xml:space="preserve">在未来的城市中，科技与自然不再是对立的存在，而是交织成一幅和谐的画卷。智能科技不仅提升了生活的便捷性，也让城市对环境的影响降到最低。例如，智能交通系统可以根据空气质量和交通流量自动调整车辆路线，减少拥堵和污染。同时，公共交通工具的电动化和共享化，也让城市居民出行更加绿色高效。</w:t>
      </w:r>
    </w:p>
    <w:p>
      <w:pPr>
        <w:jc w:val="both"/>
        <w:ind w:left="0" w:right="0" w:firstLine="480"/>
        <w:spacing w:line="360" w:lineRule="auto"/>
      </w:pPr>
      <w:r>
        <w:rPr>
          <w:rFonts w:ascii="SimSun" w:hAnsi="SimSun" w:eastAsia="SimSun" w:cs="SimSun"/>
          <w:sz w:val="28"/>
          <w:szCs w:val="28"/>
        </w:rPr>
        <w:t xml:space="preserve">建筑设计将彻底颠覆传统模式。未来的建筑不仅注重功能性，更强调生态友好性。建筑立面覆盖绿植，内部使用可再生能源系统，屋顶雨水收集系统和空气净化设备成为标配。这样的建筑不仅满足人类居住需求，还在净化空气、调节温度和促进生物多样性方面发挥作用。城市的每一栋建筑，都可能成为生态网络中的一个节点。</w:t>
      </w:r>
    </w:p>
    <w:p>
      <w:pPr>
        <w:jc w:val="both"/>
        <w:ind w:left="0" w:right="0" w:firstLine="480"/>
        <w:spacing w:line="360" w:lineRule="auto"/>
      </w:pPr>
      <w:r>
        <w:rPr>
          <w:rFonts w:ascii="SimSun" w:hAnsi="SimSun" w:eastAsia="SimSun" w:cs="SimSun"/>
          <w:sz w:val="28"/>
          <w:szCs w:val="28"/>
        </w:rPr>
        <w:t xml:space="preserve">能源利用方面，未来城市将大规模采用可再生能源。太阳能板、风力发电机、地热能系统将遍布城市各处，智能电网实时监控能源消耗和储存，实现能源的高效分配。居民甚至可以参与能源生产与分享，形成社区级别的绿色能源网络。这种模式不仅环保，还增强了城市居民的参与感和责任感。</w:t>
      </w:r>
    </w:p>
    <w:p>
      <w:pPr>
        <w:jc w:val="both"/>
        <w:ind w:left="0" w:right="0" w:firstLine="480"/>
        <w:spacing w:line="360" w:lineRule="auto"/>
      </w:pPr>
      <w:r>
        <w:rPr>
          <w:rFonts w:ascii="SimSun" w:hAnsi="SimSun" w:eastAsia="SimSun" w:cs="SimSun"/>
          <w:sz w:val="28"/>
          <w:szCs w:val="28"/>
        </w:rPr>
        <w:t xml:space="preserve">在城市规划层面，绿色空间和科技设施的结合将重塑城市面貌。空中花园、绿色走廊、智慧公园不仅提供休憩场所，还起到缓解城市热岛效应和改善空气质量的作用。通过传感器和数据分析，城市能够实时调整环境管理策略，让科技与自然在城市中形成动态平衡。人们的生活方式也会随之改变，更多选择步行、骑行或使用低碳交通工具，促进健康与环境保护双赢。</w:t>
      </w:r>
    </w:p>
    <w:p>
      <w:pPr>
        <w:jc w:val="both"/>
        <w:ind w:left="0" w:right="0" w:firstLine="480"/>
        <w:spacing w:line="360" w:lineRule="auto"/>
      </w:pPr>
      <w:r>
        <w:rPr>
          <w:rFonts w:ascii="SimSun" w:hAnsi="SimSun" w:eastAsia="SimSun" w:cs="SimSun"/>
          <w:sz w:val="28"/>
          <w:szCs w:val="28"/>
        </w:rPr>
        <w:t xml:space="preserve">当然，未来城市建设仍面临诸多挑战。技术依赖可能导致社会不平等，能源管理和数据隐私问题亟需解决。如何在快速发展的科技环境下保护生态系统、确保资源公平利用，是每一位城市规划者必须思考的问题。只有不断调整、优化，才能实现科技与自然的真正和谐。</w:t>
      </w:r>
    </w:p>
    <w:p>
      <w:pPr>
        <w:jc w:val="both"/>
        <w:ind w:left="0" w:right="0" w:firstLine="480"/>
        <w:spacing w:line="360" w:lineRule="auto"/>
      </w:pPr>
      <w:r>
        <w:rPr>
          <w:rFonts w:ascii="SimSun" w:hAnsi="SimSun" w:eastAsia="SimSun" w:cs="SimSun"/>
          <w:sz w:val="28"/>
          <w:szCs w:val="28"/>
        </w:rPr>
        <w:t xml:space="preserve">综上所述，未来城市将是科技与自然的交响乐。高效便捷的科技系统和充满生机的绿色空间相互呼应，既满足现代生活的需求，也让城市环境更加宜居。人们在这样的城市中，将真正体验到科技进步带来的便利与自然环境带来的宁静。</w:t>
      </w:r>
    </w:p>
    <w:p>
      <w:pPr>
        <w:sectPr>
          <w:pgSz w:orient="portrait" w:w="11905.511811023622" w:h="16837.79527559055"/>
          <w:pgMar w:top="1440" w:right="1440" w:bottom="1440" w:left="1440" w:header="720" w:footer="720" w:gutter="0"/>
          <w:cols w:num="1" w:space="720"/>
        </w:sectPr>
      </w:pPr>
    </w:p>
    <w:p>
      <w:pPr>
        <w:pStyle w:val="Heading1"/>
      </w:pPr>
      <w:bookmarkStart w:id="2" w:name="_Toc2"/>
      <w:r>
        <w:t>The Symphony of Technology and Nature in Future Cities</w:t>
      </w:r>
      <w:bookmarkEnd w:id="2"/>
    </w:p>
    <w:p/>
    <w:p/>
    <w:p/>
    <w:p>
      <w:pPr>
        <w:jc w:val="both"/>
        <w:ind w:left="0" w:right="0" w:firstLine="480"/>
        <w:spacing w:line="360" w:lineRule="auto"/>
      </w:pPr>
      <w:r>
        <w:rPr>
          <w:rFonts w:ascii="SimSun" w:hAnsi="SimSun" w:eastAsia="SimSun" w:cs="SimSun"/>
          <w:sz w:val="28"/>
          <w:szCs w:val="28"/>
        </w:rPr>
        <w:t xml:space="preserve">In the cities of the future, technology and nature will no longer exist in opposition but will intertwine into a harmonious picture. Intelligent technology not only enhances convenience in daily life but also minimizes the environmental impact of cities. For example, smart transportation systems can automatically adjust vehicle routes based on air quality and traffic flow, reducing congestion and pollution. At the same time, the electrification and sharing of public transport make urban mobility greener and more efficient.</w:t>
      </w:r>
    </w:p>
    <w:p>
      <w:pPr>
        <w:jc w:val="both"/>
        <w:ind w:left="0" w:right="0" w:firstLine="480"/>
        <w:spacing w:line="360" w:lineRule="auto"/>
      </w:pPr>
      <w:r>
        <w:rPr>
          <w:rFonts w:ascii="SimSun" w:hAnsi="SimSun" w:eastAsia="SimSun" w:cs="SimSun"/>
          <w:sz w:val="28"/>
          <w:szCs w:val="28"/>
        </w:rPr>
        <w:t xml:space="preserve">Architectural design will completely overturn traditional models. Future buildings will focus not only on functionality but also on ecological friendliness. Facades covered with greenery, integrated renewable energy systems, rooftop rainwater collection, and air purification equipment will become standard. These buildings not only meet human living needs but also purify the air, regulate temperature, and promote biodiversity. Every building in the city may serve as a node in an ecological network.</w:t>
      </w:r>
    </w:p>
    <w:p>
      <w:pPr>
        <w:jc w:val="both"/>
        <w:ind w:left="0" w:right="0" w:firstLine="480"/>
        <w:spacing w:line="360" w:lineRule="auto"/>
      </w:pPr>
      <w:r>
        <w:rPr>
          <w:rFonts w:ascii="SimSun" w:hAnsi="SimSun" w:eastAsia="SimSun" w:cs="SimSun"/>
          <w:sz w:val="28"/>
          <w:szCs w:val="28"/>
        </w:rPr>
        <w:t xml:space="preserve">In terms of energy use, future cities will extensively adopt renewable energy. Solar panels, wind turbines, and geothermal systems will be spread throughout urban areas, while smart grids monitor energy consumption and storage in real-time for efficient distribution. Residents may even participate in energy production and sharing, forming community-level green energy networks. This model is both environmentally friendly and fosters a sense of engagement and responsibility among city dwellers.</w:t>
      </w:r>
    </w:p>
    <w:p>
      <w:pPr>
        <w:jc w:val="both"/>
        <w:ind w:left="0" w:right="0" w:firstLine="480"/>
        <w:spacing w:line="360" w:lineRule="auto"/>
      </w:pPr>
      <w:r>
        <w:rPr>
          <w:rFonts w:ascii="SimSun" w:hAnsi="SimSun" w:eastAsia="SimSun" w:cs="SimSun"/>
          <w:sz w:val="28"/>
          <w:szCs w:val="28"/>
        </w:rPr>
        <w:t xml:space="preserve">In urban planning, the combination of green spaces and technological facilities will reshape cityscapes. Sky gardens, green corridors, and smart parks provide recreational spaces while mitigating urban heat islands and improving air quality. Through sensors and data analysis, cities can dynamically adjust environmental management strategies, allowing technology and nature to maintain balance. People's lifestyles will also change, with more choosing walking, cycling, or low-carbon transportation, achieving both health and environmental benefits.</w:t>
      </w:r>
    </w:p>
    <w:p>
      <w:pPr>
        <w:jc w:val="both"/>
        <w:ind w:left="0" w:right="0" w:firstLine="480"/>
        <w:spacing w:line="360" w:lineRule="auto"/>
      </w:pPr>
      <w:r>
        <w:rPr>
          <w:rFonts w:ascii="SimSun" w:hAnsi="SimSun" w:eastAsia="SimSun" w:cs="SimSun"/>
          <w:sz w:val="28"/>
          <w:szCs w:val="28"/>
        </w:rPr>
        <w:t xml:space="preserve">Of course, building future cities still faces challenges. Dependence on technology may lead to social inequality, and issues related to energy management and data privacy must be addressed. Balancing rapid technological growth with ecological protection and fair resource use is a critical task for every urban planner. Only through continuous adjustment and optimization can true harmony between technology and nature be achieved.</w:t>
      </w:r>
    </w:p>
    <w:p>
      <w:pPr>
        <w:jc w:val="both"/>
        <w:ind w:left="0" w:right="0" w:firstLine="480"/>
        <w:spacing w:line="360" w:lineRule="auto"/>
      </w:pPr>
      <w:r>
        <w:rPr>
          <w:rFonts w:ascii="SimSun" w:hAnsi="SimSun" w:eastAsia="SimSun" w:cs="SimSun"/>
          <w:sz w:val="28"/>
          <w:szCs w:val="28"/>
        </w:rPr>
        <w:t xml:space="preserve">In summary, future cities will be a symphony of technology and nature. Efficient and convenient technological systems resonate with vibrant green spaces, satisfying the demands of modern life while making the urban environment more livable. People in such cities will truly experience the convenience brought by technological progress and the tranquility provided by nature.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2025-11-07T08:14:41+00:00</dcterms:created>
  <dcterms:modified xsi:type="dcterms:W3CDTF">2025-11-07T08:14:41+00:00</dcterms:modified>
</cp:coreProperties>
</file>

<file path=docProps/custom.xml><?xml version="1.0" encoding="utf-8"?>
<Properties xmlns="http://schemas.openxmlformats.org/officeDocument/2006/custom-properties" xmlns:vt="http://schemas.openxmlformats.org/officeDocument/2006/docPropsVTypes"/>
</file>