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科技与人类融合的未来图景</w:t>
      </w:r>
      <w:bookmarkEnd w:id="1"/>
    </w:p>
    <w:p/>
    <w:p/>
    <w:p/>
    <w:p>
      <w:pPr>
        <w:jc w:val="both"/>
        <w:ind w:left="0" w:right="0" w:firstLine="480"/>
        <w:spacing w:line="360" w:lineRule="auto"/>
      </w:pPr>
      <w:r>
        <w:rPr>
          <w:rFonts w:ascii="SimSun" w:hAnsi="SimSun" w:eastAsia="SimSun" w:cs="SimSun"/>
          <w:sz w:val="28"/>
          <w:szCs w:val="28"/>
        </w:rPr>
        <w:t xml:space="preserve">当科技全面融入人类生活，未来社会将呈现出前所未有的融合景象。家庭、工作和教育场景都将高度智能化，人工智能和虚拟现实技术将无缝连接人类的日常活动。家庭不仅是生活空间，更是智能健康和学习管理的中心，工作不再局限于办公场所，教育不再局限于课堂和教材。</w:t>
      </w:r>
    </w:p>
    <w:p>
      <w:pPr>
        <w:jc w:val="both"/>
        <w:ind w:left="0" w:right="0" w:firstLine="480"/>
        <w:spacing w:line="360" w:lineRule="auto"/>
      </w:pPr>
      <w:r>
        <w:rPr>
          <w:rFonts w:ascii="SimSun" w:hAnsi="SimSun" w:eastAsia="SimSun" w:cs="SimSun"/>
          <w:sz w:val="28"/>
          <w:szCs w:val="28"/>
        </w:rPr>
        <w:t xml:space="preserve">社会治理将实现数据驱动和精准管理。城市运行、公共安全和资源分配都通过智能系统进行优化，实现效率最大化和风险最小化。公共服务个性化、城市生活便利化，使每个人的生活体验更加舒适和安全。</w:t>
      </w:r>
    </w:p>
    <w:p>
      <w:pPr>
        <w:jc w:val="both"/>
        <w:ind w:left="0" w:right="0" w:firstLine="480"/>
        <w:spacing w:line="360" w:lineRule="auto"/>
      </w:pPr>
      <w:r>
        <w:rPr>
          <w:rFonts w:ascii="SimSun" w:hAnsi="SimSun" w:eastAsia="SimSun" w:cs="SimSun"/>
          <w:sz w:val="28"/>
          <w:szCs w:val="28"/>
        </w:rPr>
        <w:t xml:space="preserve">然而，科技与人类的融合不仅是效率和便利的提升，更是思维方式和价值观的变革。人类将学会与智能系统协作，利用科技增强自身能力，而不仅是被动使用工具。未来的科技生活，是人与科技相互成就、共同进化的生活方式，这种融合将塑造更加智慧、健康、可持续的地球生活图景。</w:t>
      </w:r>
    </w:p>
    <w:p>
      <w:pPr>
        <w:sectPr>
          <w:pgSz w:orient="portrait" w:w="11905.511811023622" w:h="16837.79527559055"/>
          <w:pgMar w:top="1440" w:right="1440" w:bottom="1440" w:left="1440" w:header="720" w:footer="720" w:gutter="0"/>
          <w:cols w:num="1" w:space="720"/>
        </w:sectPr>
      </w:pPr>
    </w:p>
    <w:p>
      <w:pPr>
        <w:pStyle w:val="Heading1"/>
      </w:pPr>
      <w:bookmarkStart w:id="2" w:name="_Toc2"/>
      <w:r>
        <w:t>The Future Vision of Technology and Human Integration</w:t>
      </w:r>
      <w:bookmarkEnd w:id="2"/>
    </w:p>
    <w:p/>
    <w:p/>
    <w:p/>
    <w:p>
      <w:pPr>
        <w:jc w:val="both"/>
        <w:ind w:left="0" w:right="0" w:firstLine="480"/>
        <w:spacing w:line="360" w:lineRule="auto"/>
      </w:pPr>
      <w:r>
        <w:rPr>
          <w:rFonts w:ascii="SimSun" w:hAnsi="SimSun" w:eastAsia="SimSun" w:cs="SimSun"/>
          <w:sz w:val="28"/>
          <w:szCs w:val="28"/>
        </w:rPr>
        <w:t xml:space="preserve">As technology fully integrates into human life, future society will present an unprecedented vision of integration. Homes, workplaces, and educational settings will be highly intelligent, with AI and virtual reality seamlessly connecting daily activities. Homes will not only serve as living spaces but also as centers for health and learning management, work will no longer be confined to offices, and education will transcend classrooms and textbooks.</w:t>
      </w:r>
    </w:p>
    <w:p>
      <w:pPr>
        <w:jc w:val="both"/>
        <w:ind w:left="0" w:right="0" w:firstLine="480"/>
        <w:spacing w:line="360" w:lineRule="auto"/>
      </w:pPr>
      <w:r>
        <w:rPr>
          <w:rFonts w:ascii="SimSun" w:hAnsi="SimSun" w:eastAsia="SimSun" w:cs="SimSun"/>
          <w:sz w:val="28"/>
          <w:szCs w:val="28"/>
        </w:rPr>
        <w:t xml:space="preserve">Social governance will achieve data-driven and precise management. Urban operations, public safety, and resource allocation will be optimized through intelligent systems, maximizing efficiency and minimizing risks. Public services will be personalized, and city life more convenient, making everyone’s living experience more comfortable and secure.</w:t>
      </w:r>
    </w:p>
    <w:p>
      <w:pPr>
        <w:jc w:val="both"/>
        <w:ind w:left="0" w:right="0" w:firstLine="480"/>
        <w:spacing w:line="360" w:lineRule="auto"/>
      </w:pPr>
      <w:r>
        <w:rPr>
          <w:rFonts w:ascii="SimSun" w:hAnsi="SimSun" w:eastAsia="SimSun" w:cs="SimSun"/>
          <w:sz w:val="28"/>
          <w:szCs w:val="28"/>
        </w:rPr>
        <w:t xml:space="preserve">However, the integration of technology and humans is not just about efficiency and convenience, but also about transforming ways of thinking and values. Humans will learn to collaborate with intelligent systems, enhancing their capabilities rather than merely using tools passively. The future technological lifestyle is one where humans and technology co-evolve, shaping a smarter, healthier, and more sustainable vision of life on Earth.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2025-11-07T08:16:33+00:00</dcterms:created>
  <dcterms:modified xsi:type="dcterms:W3CDTF">2025-11-07T08:16:33+00:00</dcterms:modified>
</cp:coreProperties>
</file>

<file path=docProps/custom.xml><?xml version="1.0" encoding="utf-8"?>
<Properties xmlns="http://schemas.openxmlformats.org/officeDocument/2006/custom-properties" xmlns:vt="http://schemas.openxmlformats.org/officeDocument/2006/docPropsVTypes"/>
</file>