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全球气候变暖的挑战与应对</w:t>
      </w:r>
      <w:bookmarkEnd w:id="2"/>
    </w:p>
    <w:p/>
    <w:p/>
    <w:p>
      <w:pPr>
        <w:jc w:val="both"/>
        <w:ind w:left="0" w:right="0" w:firstLine="480"/>
        <w:spacing w:line="360" w:lineRule="auto"/>
      </w:pPr>
      <w:r>
        <w:rPr>
          <w:rFonts w:ascii="SimSun" w:hAnsi="SimSun" w:eastAsia="SimSun" w:cs="SimSun"/>
          <w:sz w:val="28"/>
          <w:szCs w:val="28"/>
        </w:rPr>
        <w:t xml:space="preserve">全球气候变暖已经成为21世纪最紧迫的环境问题之一。近年来，全球平均气温持续上升，导致冰川融化、极端天气频发以及海平面上升等一系列环境问题。据联合国气候变化专门委员会(IPCC)报告显示，如果全球气温在本世纪末上升超过2摄氏度，世界各地将面临严重生态危机，包括生物多样性丧失、农作物减产及水资源紧缺等。</w:t>
      </w:r>
    </w:p>
    <w:p>
      <w:pPr>
        <w:jc w:val="both"/>
        <w:ind w:left="0" w:right="0" w:firstLine="480"/>
        <w:spacing w:line="360" w:lineRule="auto"/>
      </w:pPr>
      <w:r>
        <w:rPr>
          <w:rFonts w:ascii="SimSun" w:hAnsi="SimSun" w:eastAsia="SimSun" w:cs="SimSun"/>
          <w:sz w:val="28"/>
          <w:szCs w:val="28"/>
        </w:rPr>
        <w:t xml:space="preserve">在气温上升的背景下，北极和南极冰盖正在以惊人的速度消融，导致海平面每年上升约3.3毫米。这不仅威胁沿海城市和小岛屿国家的生存，也会改变全球海洋环流，影响气候模式。此外，极端天气事件的频率和强度明显增加，飓风、洪水、干旱和热浪对农业、交通和公共健康造成严重影响。</w:t>
      </w:r>
    </w:p>
    <w:p>
      <w:pPr>
        <w:jc w:val="both"/>
        <w:ind w:left="0" w:right="0" w:firstLine="480"/>
        <w:spacing w:line="360" w:lineRule="auto"/>
      </w:pPr>
      <w:r>
        <w:rPr>
          <w:rFonts w:ascii="SimSun" w:hAnsi="SimSun" w:eastAsia="SimSun" w:cs="SimSun"/>
          <w:sz w:val="28"/>
          <w:szCs w:val="28"/>
        </w:rPr>
        <w:t xml:space="preserve">面对全球气候变暖带来的挑战，人类需要采取系统性的应对措施。首先是减少温室气体排放，通过发展清洁能源、提高能源效率以及推广低碳生活方式来减缓气候变化的速度。其次是加强生态保护和修复，如植树造林、湿地保护和海洋生态系统管理，以提高自然环境的自我调节能力。此外，社会各界需要增强气候适应能力，通过完善城市规划、防灾体系以及粮食和水资源管理来降低灾害风险。</w:t>
      </w:r>
    </w:p>
    <w:p>
      <w:pPr>
        <w:jc w:val="both"/>
        <w:ind w:left="0" w:right="0" w:firstLine="480"/>
        <w:spacing w:line="360" w:lineRule="auto"/>
      </w:pPr>
      <w:r>
        <w:rPr>
          <w:rFonts w:ascii="SimSun" w:hAnsi="SimSun" w:eastAsia="SimSun" w:cs="SimSun"/>
          <w:sz w:val="28"/>
          <w:szCs w:val="28"/>
        </w:rPr>
        <w:t xml:space="preserve">从长远来看，全球合作至关重要。气候变化是跨国界问题，单一国家无法独立应对。国际社会应加强合作，制定和落实具有约束力的气候政策和协议，推动技术共享与资金援助，实现可持续发展目标。通过全球共同努力，未来地球仍有机会减缓气候变化的冲击，为生态系统和人类社会提供稳定的生存环境。</w:t>
      </w:r>
    </w:p>
    <w:p/>
    <w:p/>
    <w:p/>
    <w:p/>
    <w:p>
      <w:pPr>
        <w:pStyle w:val="Heading1"/>
      </w:pPr>
      <w:bookmarkStart w:id="3" w:name="_Toc3"/>
      <w:r>
        <w:t>Challenges and Responses to Global Warming</w:t>
      </w:r>
      <w:bookmarkEnd w:id="3"/>
    </w:p>
    <w:p/>
    <w:p/>
    <w:p>
      <w:pPr>
        <w:jc w:val="both"/>
        <w:ind w:left="0" w:right="0" w:firstLine="480"/>
        <w:spacing w:line="360" w:lineRule="auto"/>
      </w:pPr>
      <w:r>
        <w:rPr>
          <w:rFonts w:ascii="SimSun" w:hAnsi="SimSun" w:eastAsia="SimSun" w:cs="SimSun"/>
          <w:sz w:val="28"/>
          <w:szCs w:val="28"/>
        </w:rPr>
        <w:t xml:space="preserve">Global warming has become one of the most pressing environmental issues of the 21st century. In recent years, the average global temperature has continued to rise, leading to glacier melting, frequent extreme weather, and rising sea levels. According to the United Nations Intergovernmental Panel on Climate Change (IPCC), if global temperatures increase by more than 2 degrees Celsius by the end of this century, severe ecological crises may occur worldwide, including biodiversity loss, crop yield reduction, and water shortages.</w:t>
      </w:r>
    </w:p>
    <w:p>
      <w:pPr>
        <w:jc w:val="both"/>
        <w:ind w:left="0" w:right="0" w:firstLine="480"/>
        <w:spacing w:line="360" w:lineRule="auto"/>
      </w:pPr>
      <w:r>
        <w:rPr>
          <w:rFonts w:ascii="SimSun" w:hAnsi="SimSun" w:eastAsia="SimSun" w:cs="SimSun"/>
          <w:sz w:val="28"/>
          <w:szCs w:val="28"/>
        </w:rPr>
        <w:t xml:space="preserve">With rising temperatures, the Arctic and Antarctic ice sheets are melting at alarming rates, causing sea levels to rise by approximately 3.3 millimeters per year. This threatens the survival of coastal cities and island nations and alters global ocean currents, affecting climate patterns. Additionally, the frequency and intensity of extreme weather events have increased significantly, with hurricanes, floods, droughts, and heatwaves posing serious threats to agriculture, transportation, and public health.</w:t>
      </w:r>
    </w:p>
    <w:p>
      <w:pPr>
        <w:jc w:val="both"/>
        <w:ind w:left="0" w:right="0" w:firstLine="480"/>
        <w:spacing w:line="360" w:lineRule="auto"/>
      </w:pPr>
      <w:r>
        <w:rPr>
          <w:rFonts w:ascii="SimSun" w:hAnsi="SimSun" w:eastAsia="SimSun" w:cs="SimSun"/>
          <w:sz w:val="28"/>
          <w:szCs w:val="28"/>
        </w:rPr>
        <w:t xml:space="preserve">In response to the challenges of global warming, systematic measures are required. Reducing greenhouse gas emissions through clean energy development, energy efficiency improvement, and low-carbon lifestyles is essential to slow down climate change. Strengthening ecological protection and restoration, such as afforestation, wetland conservation, and marine ecosystem management, can enhance the environment's self-regulation capacity. Moreover, society must improve climate adaptation through urban planning, disaster prevention systems, and food and water resource management to reduce disaster risks.</w:t>
      </w:r>
    </w:p>
    <w:p>
      <w:pPr>
        <w:jc w:val="both"/>
        <w:ind w:left="0" w:right="0" w:firstLine="480"/>
        <w:spacing w:line="360" w:lineRule="auto"/>
      </w:pPr>
      <w:r>
        <w:rPr>
          <w:rFonts w:ascii="SimSun" w:hAnsi="SimSun" w:eastAsia="SimSun" w:cs="SimSun"/>
          <w:sz w:val="28"/>
          <w:szCs w:val="28"/>
        </w:rPr>
        <w:t xml:space="preserve">In the long run, global cooperation is crucial. Climate change is a transboundary problem that no single country can address alone. The international community should enhance collaboration, implement binding climate policies and agreements, promote technology sharing and financial support, and achieve sustainable development goals. With global joint efforts, the Earth still has the opportunity to mitigate the impacts of climate change, providing a stable environment for ecosystems and human society.</w:t>
      </w:r>
    </w:p>
    <w:p/>
    <w:p/>
    <w:p/>
    <w:p/>
    <w:p>
      <w:pPr>
        <w:pStyle w:val="Heading1"/>
      </w:pPr>
      <w:bookmarkStart w:id="4" w:name="_Toc4"/>
      <w:r>
        <w:t>海平面上升的威胁与沿海生态保护</w:t>
      </w:r>
      <w:bookmarkEnd w:id="4"/>
    </w:p>
    <w:p/>
    <w:p/>
    <w:p>
      <w:pPr>
        <w:jc w:val="both"/>
        <w:ind w:left="0" w:right="0" w:firstLine="480"/>
        <w:spacing w:line="360" w:lineRule="auto"/>
      </w:pPr>
      <w:r>
        <w:rPr>
          <w:rFonts w:ascii="SimSun" w:hAnsi="SimSun" w:eastAsia="SimSun" w:cs="SimSun"/>
          <w:sz w:val="28"/>
          <w:szCs w:val="28"/>
        </w:rPr>
        <w:t xml:space="preserve">海平面上升是全球气候变化带来的直接后果之一，对沿海城市和生态系统构成巨大威胁。据科学预测，如果全球气温继续上升，到2100年全球平均海平面可能上升0.5至1米。沿海地区将面临严重的洪水风险，低洼地区可能被迫迁移数百万人。</w:t>
      </w:r>
    </w:p>
    <w:p>
      <w:pPr>
        <w:jc w:val="both"/>
        <w:ind w:left="0" w:right="0" w:firstLine="480"/>
        <w:spacing w:line="360" w:lineRule="auto"/>
      </w:pPr>
      <w:r>
        <w:rPr>
          <w:rFonts w:ascii="SimSun" w:hAnsi="SimSun" w:eastAsia="SimSun" w:cs="SimSun"/>
          <w:sz w:val="28"/>
          <w:szCs w:val="28"/>
        </w:rPr>
        <w:t xml:space="preserve">除了人类居住安全，海平面上升还对沿海生态系统造成深远影响。湿地、红树林和珊瑚礁等生态系统不仅提供生物栖息地，还能有效缓冲风暴和海浪的冲击。然而，随着海水侵入和盐碱化加剧，许多生态系统面临退化甚至消失的风险，这将直接影响生物多样性和渔业资源。</w:t>
      </w:r>
    </w:p>
    <w:p>
      <w:pPr>
        <w:jc w:val="both"/>
        <w:ind w:left="0" w:right="0" w:firstLine="480"/>
        <w:spacing w:line="360" w:lineRule="auto"/>
      </w:pPr>
      <w:r>
        <w:rPr>
          <w:rFonts w:ascii="SimSun" w:hAnsi="SimSun" w:eastAsia="SimSun" w:cs="SimSun"/>
          <w:sz w:val="28"/>
          <w:szCs w:val="28"/>
        </w:rPr>
        <w:t xml:space="preserve">为了应对海平面上升，科学家和政策制定者提出了多种适应策略。人工海堤和防洪工程能够在短期内保护沿海居民安全，但长期来看，更加可持续的策略是恢复和保护自然生态系统。例如，通过红树林种植、湿地恢复以及海洋保护区建设，可以增强沿海地区的自然防御能力，同时维护生态平衡。此外，城市规划也需纳入气候适应考虑，控制沿海开发，提升基础设施韧性。</w:t>
      </w:r>
    </w:p>
    <w:p>
      <w:pPr>
        <w:jc w:val="both"/>
        <w:ind w:left="0" w:right="0" w:firstLine="480"/>
        <w:spacing w:line="360" w:lineRule="auto"/>
      </w:pPr>
      <w:r>
        <w:rPr>
          <w:rFonts w:ascii="SimSun" w:hAnsi="SimSun" w:eastAsia="SimSun" w:cs="SimSun"/>
          <w:sz w:val="28"/>
          <w:szCs w:val="28"/>
        </w:rPr>
        <w:t xml:space="preserve">未来，国际合作在应对海平面上升方面尤为重要。气候变化是全球性挑战，沿海风险管理不仅是个别国家的责任，而是整个国际社会的共同任务。通过技术支持、经验分享和资金投入，沿海地区可以有效减轻海平面上升带来的生态和社会风险，为人类与自然和谐共生提供可能。</w:t>
      </w:r>
    </w:p>
    <w:p/>
    <w:p/>
    <w:p/>
    <w:p/>
    <w:p>
      <w:pPr>
        <w:pStyle w:val="Heading1"/>
      </w:pPr>
      <w:bookmarkStart w:id="5" w:name="_Toc5"/>
      <w:r>
        <w:t>Threats of Sea Level Rise and Coastal Ecosystem Protection</w:t>
      </w:r>
      <w:bookmarkEnd w:id="5"/>
    </w:p>
    <w:p/>
    <w:p/>
    <w:p>
      <w:pPr>
        <w:jc w:val="both"/>
        <w:ind w:left="0" w:right="0" w:firstLine="480"/>
        <w:spacing w:line="360" w:lineRule="auto"/>
      </w:pPr>
      <w:r>
        <w:rPr>
          <w:rFonts w:ascii="SimSun" w:hAnsi="SimSun" w:eastAsia="SimSun" w:cs="SimSun"/>
          <w:sz w:val="28"/>
          <w:szCs w:val="28"/>
        </w:rPr>
        <w:t xml:space="preserve">Sea level rise is one of the direct consequences of global climate change and poses a significant threat to coastal cities and ecosystems. Scientific predictions suggest that if global temperatures continue to rise, the average global sea level could increase by 0.5 to 1 meter by 2100. Coastal areas will face severe flood risks, and millions of people in low-lying regions may be forced to relocate.</w:t>
      </w:r>
    </w:p>
    <w:p>
      <w:pPr>
        <w:jc w:val="both"/>
        <w:ind w:left="0" w:right="0" w:firstLine="480"/>
        <w:spacing w:line="360" w:lineRule="auto"/>
      </w:pPr>
      <w:r>
        <w:rPr>
          <w:rFonts w:ascii="SimSun" w:hAnsi="SimSun" w:eastAsia="SimSun" w:cs="SimSun"/>
          <w:sz w:val="28"/>
          <w:szCs w:val="28"/>
        </w:rPr>
        <w:t xml:space="preserve">Beyond human safety, sea level rise has profound impacts on coastal ecosystems. Wetlands, mangroves, and coral reefs not only provide habitats for various species but also buffer against storms and waves. However, with increased seawater intrusion and salinization, many ecosystems are at risk of degradation or disappearance, directly affecting biodiversity and fisheries.</w:t>
      </w:r>
    </w:p>
    <w:p>
      <w:pPr>
        <w:jc w:val="both"/>
        <w:ind w:left="0" w:right="0" w:firstLine="480"/>
        <w:spacing w:line="360" w:lineRule="auto"/>
      </w:pPr>
      <w:r>
        <w:rPr>
          <w:rFonts w:ascii="SimSun" w:hAnsi="SimSun" w:eastAsia="SimSun" w:cs="SimSun"/>
          <w:sz w:val="28"/>
          <w:szCs w:val="28"/>
        </w:rPr>
        <w:t xml:space="preserve">To address sea level rise, scientists and policymakers have proposed various adaptation strategies. Artificial sea walls and flood defenses can protect residents in the short term, but more sustainable strategies focus on restoring and protecting natural ecosystems. For example, mangrove planting, wetland restoration, and marine protected areas can enhance natural defenses and maintain ecological balance. Urban planning should also incorporate climate adaptation, controlling coastal development and improving infrastructure resilience.</w:t>
      </w:r>
    </w:p>
    <w:p>
      <w:pPr>
        <w:jc w:val="both"/>
        <w:ind w:left="0" w:right="0" w:firstLine="480"/>
        <w:spacing w:line="360" w:lineRule="auto"/>
      </w:pPr>
      <w:r>
        <w:rPr>
          <w:rFonts w:ascii="SimSun" w:hAnsi="SimSun" w:eastAsia="SimSun" w:cs="SimSun"/>
          <w:sz w:val="28"/>
          <w:szCs w:val="28"/>
        </w:rPr>
        <w:t xml:space="preserve">In the future, international cooperation is particularly crucial in managing sea level rise. Climate change is a global challenge, and coastal risk management is a shared responsibility. Through technology support, knowledge sharing, and funding, coastal regions can effectively mitigate ecological and social risks posed by rising seas, providing opportunities for harmonious coexistence between humans and nature.</w:t>
      </w:r>
    </w:p>
    <w:p/>
    <w:p/>
    <w:p/>
    <w:p/>
    <w:p>
      <w:pPr>
        <w:pStyle w:val="Heading1"/>
      </w:pPr>
      <w:bookmarkStart w:id="6" w:name="_Toc6"/>
      <w:r>
        <w:t>极端天气的频发及其生态影响</w:t>
      </w:r>
      <w:bookmarkEnd w:id="6"/>
    </w:p>
    <w:p/>
    <w:p/>
    <w:p>
      <w:pPr>
        <w:jc w:val="both"/>
        <w:ind w:left="0" w:right="0" w:firstLine="480"/>
        <w:spacing w:line="360" w:lineRule="auto"/>
      </w:pPr>
      <w:r>
        <w:rPr>
          <w:rFonts w:ascii="SimSun" w:hAnsi="SimSun" w:eastAsia="SimSun" w:cs="SimSun"/>
          <w:sz w:val="28"/>
          <w:szCs w:val="28"/>
        </w:rPr>
        <w:t xml:space="preserve">近年来，极端天气事件的频率和强度明显增加，成为全球环境变化的重要标志之一。飓风、热浪、洪水和干旱等自然灾害对生态系统、人类社会和经济活动造成了广泛冲击。据世界气象组织(WMO)统计，过去十年全球每年因极端天气造成的经济损失和人员伤亡呈现上升趋势。</w:t>
      </w:r>
    </w:p>
    <w:p>
      <w:pPr>
        <w:jc w:val="both"/>
        <w:ind w:left="0" w:right="0" w:firstLine="480"/>
        <w:spacing w:line="360" w:lineRule="auto"/>
      </w:pPr>
      <w:r>
        <w:rPr>
          <w:rFonts w:ascii="SimSun" w:hAnsi="SimSun" w:eastAsia="SimSun" w:cs="SimSun"/>
          <w:sz w:val="28"/>
          <w:szCs w:val="28"/>
        </w:rPr>
        <w:t xml:space="preserve">极端天气对生态环境的影响尤为显著。例如，长期干旱会导致土壤退化、水资源匮乏和农作物减产；强降雨和洪水则会破坏湿地生态系统，使栖息地遭到破坏，生物多样性减少。热浪不仅威胁人类健康，还会对植物和动物的生长周期产生干扰，影响生态平衡。</w:t>
      </w:r>
    </w:p>
    <w:p>
      <w:pPr>
        <w:jc w:val="both"/>
        <w:ind w:left="0" w:right="0" w:firstLine="480"/>
        <w:spacing w:line="360" w:lineRule="auto"/>
      </w:pPr>
      <w:r>
        <w:rPr>
          <w:rFonts w:ascii="SimSun" w:hAnsi="SimSun" w:eastAsia="SimSun" w:cs="SimSun"/>
          <w:sz w:val="28"/>
          <w:szCs w:val="28"/>
        </w:rPr>
        <w:t xml:space="preserve">面对频发的极端天气，人类必须采取科学应对措施。短期策略包括完善预警系统、建立灾害应急机制和加强公共基础设施建设，以降低损失。长期策略则侧重于气候适应和生态恢复。例如，通过植被覆盖、河道治理和湿地修复，提高自然系统的缓冲能力；同时，推动低碳发展，减少温室气体排放，从根本上减缓极端天气的发生概率。</w:t>
      </w:r>
    </w:p>
    <w:p>
      <w:pPr>
        <w:jc w:val="both"/>
        <w:ind w:left="0" w:right="0" w:firstLine="480"/>
        <w:spacing w:line="360" w:lineRule="auto"/>
      </w:pPr>
      <w:r>
        <w:rPr>
          <w:rFonts w:ascii="SimSun" w:hAnsi="SimSun" w:eastAsia="SimSun" w:cs="SimSun"/>
          <w:sz w:val="28"/>
          <w:szCs w:val="28"/>
        </w:rPr>
        <w:t xml:space="preserve">此外，公众教育和社区参与也是应对极端天气的重要环节。提升公众的气候意识和应急能力，使个人、社区和企业能够在灾害发生前做好准备，是减少社会和生态损失的有效途径。通过综合措施，未来社会可以在面对极端天气挑战时保持韧性，保障生态环境和人类生活的可持续性。</w:t>
      </w:r>
    </w:p>
    <w:p/>
    <w:p/>
    <w:p/>
    <w:p/>
    <w:p>
      <w:pPr>
        <w:pStyle w:val="Heading1"/>
      </w:pPr>
      <w:bookmarkStart w:id="7" w:name="_Toc7"/>
      <w:r>
        <w:t>Frequent Extreme Weather and Its Ecological Impacts</w:t>
      </w:r>
      <w:bookmarkEnd w:id="7"/>
    </w:p>
    <w:p/>
    <w:p/>
    <w:p>
      <w:pPr>
        <w:jc w:val="both"/>
        <w:ind w:left="0" w:right="0" w:firstLine="480"/>
        <w:spacing w:line="360" w:lineRule="auto"/>
      </w:pPr>
      <w:r>
        <w:rPr>
          <w:rFonts w:ascii="SimSun" w:hAnsi="SimSun" w:eastAsia="SimSun" w:cs="SimSun"/>
          <w:sz w:val="28"/>
          <w:szCs w:val="28"/>
        </w:rPr>
        <w:t xml:space="preserve">In recent years, the frequency and intensity of extreme weather events have increased significantly, marking a major indicator of global environmental change. Hurricanes, heatwaves, floods, and droughts have wide-ranging impacts on ecosystems, human societies, and economic activities. According to the World Meteorological Organization (WMO), economic losses and casualties caused by extreme weather have been rising over the past decade.</w:t>
      </w:r>
    </w:p>
    <w:p>
      <w:pPr>
        <w:jc w:val="both"/>
        <w:ind w:left="0" w:right="0" w:firstLine="480"/>
        <w:spacing w:line="360" w:lineRule="auto"/>
      </w:pPr>
      <w:r>
        <w:rPr>
          <w:rFonts w:ascii="SimSun" w:hAnsi="SimSun" w:eastAsia="SimSun" w:cs="SimSun"/>
          <w:sz w:val="28"/>
          <w:szCs w:val="28"/>
        </w:rPr>
        <w:t xml:space="preserve">The ecological impacts of extreme weather are particularly significant. Prolonged droughts lead to soil degradation, water shortages, and reduced crop yields; heavy rainfall and floods destroy wetland ecosystems, damaging habitats and reducing biodiversity. Heatwaves not only threaten human health but also interfere with the growth cycles of plants and animals, affecting ecological balance.</w:t>
      </w:r>
    </w:p>
    <w:p>
      <w:pPr>
        <w:jc w:val="both"/>
        <w:ind w:left="0" w:right="0" w:firstLine="480"/>
        <w:spacing w:line="360" w:lineRule="auto"/>
      </w:pPr>
      <w:r>
        <w:rPr>
          <w:rFonts w:ascii="SimSun" w:hAnsi="SimSun" w:eastAsia="SimSun" w:cs="SimSun"/>
          <w:sz w:val="28"/>
          <w:szCs w:val="28"/>
        </w:rPr>
        <w:t xml:space="preserve">To address frequent extreme weather, scientific response measures are essential. Short-term strategies include improving early warning systems, establishing disaster emergency mechanisms, and strengthening public infrastructure to reduce losses. Long-term strategies focus on climate adaptation and ecological restoration. For instance, increasing vegetation cover, managing rivers, and restoring wetlands can enhance the buffering capacity of natural systems. Promoting low-carbon development can fundamentally reduce the likelihood of extreme weather events.</w:t>
      </w:r>
    </w:p>
    <w:p>
      <w:pPr>
        <w:jc w:val="both"/>
        <w:ind w:left="0" w:right="0" w:firstLine="480"/>
        <w:spacing w:line="360" w:lineRule="auto"/>
      </w:pPr>
      <w:r>
        <w:rPr>
          <w:rFonts w:ascii="SimSun" w:hAnsi="SimSun" w:eastAsia="SimSun" w:cs="SimSun"/>
          <w:sz w:val="28"/>
          <w:szCs w:val="28"/>
        </w:rPr>
        <w:t xml:space="preserve">Moreover, public education and community involvement are crucial in responding to extreme weather. Enhancing public climate awareness and emergency preparedness enables individuals, communities, and businesses to act proactively, effectively reducing social and ecological losses. Through comprehensive measures, future societies can maintain resilience in the face of extreme weather, safeguarding both ecological environments and sustainable human life.</w:t>
      </w:r>
    </w:p>
    <w:p/>
    <w:p/>
    <w:p/>
    <w:p/>
    <w:p>
      <w:pPr>
        <w:pStyle w:val="Heading1"/>
      </w:pPr>
      <w:bookmarkStart w:id="8" w:name="_Toc8"/>
      <w:r>
        <w:t>未来生态危机的预测与人类行动</w:t>
      </w:r>
      <w:bookmarkEnd w:id="8"/>
    </w:p>
    <w:p/>
    <w:p/>
    <w:p>
      <w:pPr>
        <w:jc w:val="both"/>
        <w:ind w:left="0" w:right="0" w:firstLine="480"/>
        <w:spacing w:line="360" w:lineRule="auto"/>
      </w:pPr>
      <w:r>
        <w:rPr>
          <w:rFonts w:ascii="SimSun" w:hAnsi="SimSun" w:eastAsia="SimSun" w:cs="SimSun"/>
          <w:sz w:val="28"/>
          <w:szCs w:val="28"/>
        </w:rPr>
        <w:t xml:space="preserve">未来地球面临的生态危机可能比以往任何时候都更为严峻。随着全球人口增加、资源消耗加剧以及环境污染持续，生态系统正承受前所未有的压力。科学预测显示，如果温室气体排放不加控制，到本世纪中叶，全球生物多样性可能下降30%以上，森林覆盖率减少，水资源紧张问题加剧。</w:t>
      </w:r>
    </w:p>
    <w:p>
      <w:pPr>
        <w:jc w:val="both"/>
        <w:ind w:left="0" w:right="0" w:firstLine="480"/>
        <w:spacing w:line="360" w:lineRule="auto"/>
      </w:pPr>
      <w:r>
        <w:rPr>
          <w:rFonts w:ascii="SimSun" w:hAnsi="SimSun" w:eastAsia="SimSun" w:cs="SimSun"/>
          <w:sz w:val="28"/>
          <w:szCs w:val="28"/>
        </w:rPr>
        <w:t xml:space="preserve">生态危机的表现形式多种多样。海洋酸化和过度捕捞导致渔业资源减少，沿海湿地退化威胁鸟类和鱼类栖息地，干旱和洪涝交替影响农业产量。更严重的是，生态系统崩溃可能引发连锁反应，如疾病传播增加、粮食安全下降以及社会经济不稳定。</w:t>
      </w:r>
    </w:p>
    <w:p>
      <w:pPr>
        <w:jc w:val="both"/>
        <w:ind w:left="0" w:right="0" w:firstLine="480"/>
        <w:spacing w:line="360" w:lineRule="auto"/>
      </w:pPr>
      <w:r>
        <w:rPr>
          <w:rFonts w:ascii="SimSun" w:hAnsi="SimSun" w:eastAsia="SimSun" w:cs="SimSun"/>
          <w:sz w:val="28"/>
          <w:szCs w:val="28"/>
        </w:rPr>
        <w:t xml:space="preserve">应对未来生态危机需要人类采取综合性措施。首先，科技创新是关键，包括新能源开发、碳捕捉技术、智慧农业和生态监测系统等，这些技术可以缓解环境压力并提高资源利用效率。其次，政策和法律制度必须健全，推动可持续发展理念落地，如限制过度开发、保护自然栖息地和制定排放标准。同时，国际合作也不可或缺，全球共同应对气候变化和生态退化才能有效降低风险。</w:t>
      </w:r>
    </w:p>
    <w:p>
      <w:pPr>
        <w:jc w:val="both"/>
        <w:ind w:left="0" w:right="0" w:firstLine="480"/>
        <w:spacing w:line="360" w:lineRule="auto"/>
      </w:pPr>
      <w:r>
        <w:rPr>
          <w:rFonts w:ascii="SimSun" w:hAnsi="SimSun" w:eastAsia="SimSun" w:cs="SimSun"/>
          <w:sz w:val="28"/>
          <w:szCs w:val="28"/>
        </w:rPr>
        <w:t xml:space="preserve">此外，公众意识与社会参与是推动生态保护的重要力量。教育、宣传和社区项目可以增强公众环保意识，引导个人和企业采取低碳生活方式和绿色生产模式。未来，生态危机的缓解不仅依赖科学技术和政策，更需要全社会共同努力。只有这样，人类才能在面对环境挑战时保持韧性，为地球和自身创造可持续的未来。</w:t>
      </w:r>
    </w:p>
    <w:p/>
    <w:p/>
    <w:p/>
    <w:p/>
    <w:p>
      <w:pPr>
        <w:pStyle w:val="Heading1"/>
      </w:pPr>
      <w:bookmarkStart w:id="9" w:name="_Toc9"/>
      <w:r>
        <w:t>Predicting Future Ecological Crises and Human Actions</w:t>
      </w:r>
      <w:bookmarkEnd w:id="9"/>
    </w:p>
    <w:p/>
    <w:p/>
    <w:p>
      <w:pPr>
        <w:jc w:val="both"/>
        <w:ind w:left="0" w:right="0" w:firstLine="480"/>
        <w:spacing w:line="360" w:lineRule="auto"/>
      </w:pPr>
      <w:r>
        <w:rPr>
          <w:rFonts w:ascii="SimSun" w:hAnsi="SimSun" w:eastAsia="SimSun" w:cs="SimSun"/>
          <w:sz w:val="28"/>
          <w:szCs w:val="28"/>
        </w:rPr>
        <w:t xml:space="preserve">The future ecological crises facing Earth may be more severe than ever before. With a growing global population, increased resource consumption, and ongoing environmental pollution, ecosystems are under unprecedented pressure. Scientific predictions indicate that if greenhouse gas emissions remain uncontrolled, global biodiversity could decline by over 30% by mid-century, forest coverage may decrease, and water scarcity could worsen.</w:t>
      </w:r>
    </w:p>
    <w:p>
      <w:pPr>
        <w:jc w:val="both"/>
        <w:ind w:left="0" w:right="0" w:firstLine="480"/>
        <w:spacing w:line="360" w:lineRule="auto"/>
      </w:pPr>
      <w:r>
        <w:rPr>
          <w:rFonts w:ascii="SimSun" w:hAnsi="SimSun" w:eastAsia="SimSun" w:cs="SimSun"/>
          <w:sz w:val="28"/>
          <w:szCs w:val="28"/>
        </w:rPr>
        <w:t xml:space="preserve">Ecological crises manifest in various forms. Ocean acidification and overfishing reduce fishery resources; coastal wetland degradation threatens habitats for birds and fish; alternating droughts and floods impact agricultural yields. More critically, ecosystem collapse can trigger chain reactions, including increased disease transmission, reduced food security, and socio-economic instability.</w:t>
      </w:r>
    </w:p>
    <w:p>
      <w:pPr>
        <w:jc w:val="both"/>
        <w:ind w:left="0" w:right="0" w:firstLine="480"/>
        <w:spacing w:line="360" w:lineRule="auto"/>
      </w:pPr>
      <w:r>
        <w:rPr>
          <w:rFonts w:ascii="SimSun" w:hAnsi="SimSun" w:eastAsia="SimSun" w:cs="SimSun"/>
          <w:sz w:val="28"/>
          <w:szCs w:val="28"/>
        </w:rPr>
        <w:t xml:space="preserve">Addressing future ecological crises requires comprehensive human action. First, technological innovation is key, including renewable energy development, carbon capture technologies, smart agriculture, and ecological monitoring systems, which can alleviate environmental pressures and improve resource efficiency. Second, policies and legal frameworks must be strengthened to implement sustainable development, such as limiting overdevelopment, protecting natural habitats, and establishing emission standards. International cooperation is also indispensable, as global efforts are necessary to mitigate climate change and ecological degradation effectively.</w:t>
      </w:r>
    </w:p>
    <w:p>
      <w:pPr>
        <w:jc w:val="both"/>
        <w:ind w:left="0" w:right="0" w:firstLine="480"/>
        <w:spacing w:line="360" w:lineRule="auto"/>
      </w:pPr>
      <w:r>
        <w:rPr>
          <w:rFonts w:ascii="SimSun" w:hAnsi="SimSun" w:eastAsia="SimSun" w:cs="SimSun"/>
          <w:sz w:val="28"/>
          <w:szCs w:val="28"/>
        </w:rPr>
        <w:t xml:space="preserve">Furthermore, public awareness and societal engagement are crucial in driving ecological protection. Education, campaigns, and community programs can enhance environmental consciousness, guiding individuals and businesses toward low-carbon lifestyles and green production practices. Mitigating ecological crises in the future will depend not only on science and policy but also on collective societal effort. Only through such comprehensive action can humanity maintain resilience and create a sustainable future for both Earth and itself.</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2025-11-07T08:17:28+00:00</dcterms:created>
  <dcterms:modified xsi:type="dcterms:W3CDTF">2025-11-07T08:17:28+00:00</dcterms:modified>
</cp:coreProperties>
</file>

<file path=docProps/custom.xml><?xml version="1.0" encoding="utf-8"?>
<Properties xmlns="http://schemas.openxmlformats.org/officeDocument/2006/custom-properties" xmlns:vt="http://schemas.openxmlformats.org/officeDocument/2006/docPropsVTypes"/>
</file>