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珍稀动植物与生态保护</w:t>
      </w:r>
      <w:bookmarkEnd w:id="1"/>
    </w:p>
    <w:p/>
    <w:p/>
    <w:p/>
    <w:p>
      <w:pPr>
        <w:jc w:val="both"/>
        <w:ind w:left="0" w:right="0" w:firstLine="480"/>
        <w:spacing w:line="360" w:lineRule="auto"/>
      </w:pPr>
      <w:r>
        <w:rPr>
          <w:rFonts w:ascii="SimSun" w:hAnsi="SimSun" w:eastAsia="SimSun" w:cs="SimSun"/>
          <w:sz w:val="28"/>
          <w:szCs w:val="28"/>
        </w:rPr>
        <w:t xml:space="preserve">在地球这片丰富多样的自然世界中，珍稀动植物扮演着至关重要的角色。每一个物种都是生态系统的组成部分，它们之间相互依存，形成复杂而稳定的生态网络。大熊猫作为中国的国宝，不仅是动物的象征，也是森林生态健康的指标。热带雨林中的各类鸟类、昆虫和树木，它们共同维系着空气湿度、土壤养分和水循环，是地球生态平衡的重要保障。</w:t>
      </w:r>
    </w:p>
    <w:p>
      <w:pPr>
        <w:jc w:val="both"/>
        <w:ind w:left="0" w:right="0" w:firstLine="480"/>
        <w:spacing w:line="360" w:lineRule="auto"/>
      </w:pPr>
      <w:r>
        <w:rPr>
          <w:rFonts w:ascii="SimSun" w:hAnsi="SimSun" w:eastAsia="SimSun" w:cs="SimSun"/>
          <w:sz w:val="28"/>
          <w:szCs w:val="28"/>
        </w:rPr>
        <w:t xml:space="preserve">然而，随着人类活动的加剧，许多珍稀动植物面临生存危机。森林砍伐、湿地破坏、非法捕猎和气候变化导致物种数量锐减，甚至濒临灭绝。每一个物种的消失，不仅意味着自然美景的丧失，更打破了生态平衡，引发连锁效应。生态系统的退化最终也会反过来影响人类的生存，如水土流失、气候异常和自然灾害频发。</w:t>
      </w:r>
    </w:p>
    <w:p>
      <w:pPr>
        <w:jc w:val="both"/>
        <w:ind w:left="0" w:right="0" w:firstLine="480"/>
        <w:spacing w:line="360" w:lineRule="auto"/>
      </w:pPr>
      <w:r>
        <w:rPr>
          <w:rFonts w:ascii="SimSun" w:hAnsi="SimSun" w:eastAsia="SimSun" w:cs="SimSun"/>
          <w:sz w:val="28"/>
          <w:szCs w:val="28"/>
        </w:rPr>
        <w:t xml:space="preserve">因此，生态保护迫在眉睫。保护珍稀动植物，需要建立自然保护区，实施科学的栖息地恢复计划，严厉打击非法捕猎和贸易。同时，推广生态农业和可持续发展理念，让人类活动与自然环境协调共存。公众参与也是关键，教育和宣传可以让更多人理解保护生物多样性的意义，形成全社会保护生态的合力。</w:t>
      </w:r>
    </w:p>
    <w:p>
      <w:pPr>
        <w:jc w:val="both"/>
        <w:ind w:left="0" w:right="0" w:firstLine="480"/>
        <w:spacing w:line="360" w:lineRule="auto"/>
      </w:pPr>
      <w:r>
        <w:rPr>
          <w:rFonts w:ascii="SimSun" w:hAnsi="SimSun" w:eastAsia="SimSun" w:cs="SimSun"/>
          <w:sz w:val="28"/>
          <w:szCs w:val="28"/>
        </w:rPr>
        <w:t xml:space="preserve">此外，科技也在生态保护中发挥作用。通过卫星监测、物种追踪和基因研究，可以更精准地了解物种数量、迁徙路径及生态需求，为科学保护提供数据支持。国际合作同样不可或缺，全球共享资源与经验，共同应对气候变化与物种保护的挑战。</w:t>
      </w:r>
    </w:p>
    <w:p>
      <w:pPr>
        <w:jc w:val="both"/>
        <w:ind w:left="0" w:right="0" w:firstLine="480"/>
        <w:spacing w:line="360" w:lineRule="auto"/>
      </w:pPr>
      <w:r>
        <w:rPr>
          <w:rFonts w:ascii="SimSun" w:hAnsi="SimSun" w:eastAsia="SimSun" w:cs="SimSun"/>
          <w:sz w:val="28"/>
          <w:szCs w:val="28"/>
        </w:rPr>
        <w:t xml:space="preserve">珍稀动植物不仅是地球的瑰宝，更是生态系统健康的守护者。保护它们，就是保护我们赖以生存的自然环境。只有尊重生命、敬畏自然，我们才能真正欣赏到地球的美丽，让子孙后代也能感受到自然的奇迹与魅力。</w:t>
      </w:r>
    </w:p>
    <w:p>
      <w:pPr>
        <w:sectPr>
          <w:pgSz w:orient="portrait" w:w="11905.511811023622" w:h="16837.79527559055"/>
          <w:pgMar w:top="1440" w:right="1440" w:bottom="1440" w:left="1440" w:header="720" w:footer="720" w:gutter="0"/>
          <w:cols w:num="1" w:space="720"/>
        </w:sectPr>
      </w:pPr>
    </w:p>
    <w:p>
      <w:pPr>
        <w:pStyle w:val="Heading1"/>
      </w:pPr>
      <w:bookmarkStart w:id="2" w:name="_Toc2"/>
      <w:r>
        <w:t>Rare Species and Ecological Protection</w:t>
      </w:r>
      <w:bookmarkEnd w:id="2"/>
    </w:p>
    <w:p/>
    <w:p/>
    <w:p/>
    <w:p>
      <w:pPr>
        <w:jc w:val="both"/>
        <w:ind w:left="0" w:right="0" w:firstLine="480"/>
        <w:spacing w:line="360" w:lineRule="auto"/>
      </w:pPr>
      <w:r>
        <w:rPr>
          <w:rFonts w:ascii="SimSun" w:hAnsi="SimSun" w:eastAsia="SimSun" w:cs="SimSun"/>
          <w:sz w:val="28"/>
          <w:szCs w:val="28"/>
        </w:rPr>
        <w:t xml:space="preserve">In the rich and diverse natural world of Earth, rare species play a crucial role. Every species is a part of the ecosystem, interdependent and forming a complex and stable ecological network. The giant panda, a national treasure of China, is not only a symbol of wildlife but also an indicator of forest ecosystem health. Birds, insects, and trees in tropical rainforests maintain air humidity, soil nutrients, and water cycles, serving as vital safeguards of Earth's ecological balance.</w:t>
      </w:r>
    </w:p>
    <w:p>
      <w:pPr>
        <w:jc w:val="both"/>
        <w:ind w:left="0" w:right="0" w:firstLine="480"/>
        <w:spacing w:line="360" w:lineRule="auto"/>
      </w:pPr>
      <w:r>
        <w:rPr>
          <w:rFonts w:ascii="SimSun" w:hAnsi="SimSun" w:eastAsia="SimSun" w:cs="SimSun"/>
          <w:sz w:val="28"/>
          <w:szCs w:val="28"/>
        </w:rPr>
        <w:t xml:space="preserve">However, with increasing human activities, many rare species face survival crises. Deforestation, wetland destruction, illegal hunting, and climate change have sharply reduced species numbers, some even approaching extinction. The loss of any species not only diminishes natural beauty but disrupts ecological balance, causing chain reactions. The degradation of ecosystems eventually affects human survival, leading to soil erosion, climate anomalies, and frequent natural disasters.</w:t>
      </w:r>
    </w:p>
    <w:p>
      <w:pPr>
        <w:jc w:val="both"/>
        <w:ind w:left="0" w:right="0" w:firstLine="480"/>
        <w:spacing w:line="360" w:lineRule="auto"/>
      </w:pPr>
      <w:r>
        <w:rPr>
          <w:rFonts w:ascii="SimSun" w:hAnsi="SimSun" w:eastAsia="SimSun" w:cs="SimSun"/>
          <w:sz w:val="28"/>
          <w:szCs w:val="28"/>
        </w:rPr>
        <w:t xml:space="preserve">Therefore, ecological protection is urgent. Protecting rare species requires establishing nature reserves, implementing scientific habitat restoration plans, and strictly combating illegal hunting and trade. Promoting ecological agriculture and sustainable development ensures human activities coexist harmoniously with the natural environment. Public participation is also crucial, as education and awareness campaigns help more people understand the importance of biodiversity protection, forming a collective effort across society.</w:t>
      </w:r>
    </w:p>
    <w:p>
      <w:pPr>
        <w:jc w:val="both"/>
        <w:ind w:left="0" w:right="0" w:firstLine="480"/>
        <w:spacing w:line="360" w:lineRule="auto"/>
      </w:pPr>
      <w:r>
        <w:rPr>
          <w:rFonts w:ascii="SimSun" w:hAnsi="SimSun" w:eastAsia="SimSun" w:cs="SimSun"/>
          <w:sz w:val="28"/>
          <w:szCs w:val="28"/>
        </w:rPr>
        <w:t xml:space="preserve">Furthermore, technology plays a vital role in ecological protection. Satellite monitoring, species tracking, and genetic research enable precise understanding of species populations, migration paths, and ecological needs, providing data for scientific conservation. International cooperation is equally essential, with shared resources and experiences to collectively address climate change and species protection challenges.</w:t>
      </w:r>
    </w:p>
    <w:p>
      <w:pPr>
        <w:jc w:val="both"/>
        <w:ind w:left="0" w:right="0" w:firstLine="480"/>
        <w:spacing w:line="360" w:lineRule="auto"/>
      </w:pPr>
      <w:r>
        <w:rPr>
          <w:rFonts w:ascii="SimSun" w:hAnsi="SimSun" w:eastAsia="SimSun" w:cs="SimSun"/>
          <w:sz w:val="28"/>
          <w:szCs w:val="28"/>
        </w:rPr>
        <w:t xml:space="preserve">Rare species are not only treasures of Earth but guardians of ecosystem health. Protecting them means safeguarding the natural environment we rely on. Only by respecting life and revering nature can we truly appreciate the beauty of our planet, allowing future generations to experience the wonders and marvels of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2025-11-07T08:24:07+00:00</dcterms:created>
  <dcterms:modified xsi:type="dcterms:W3CDTF">2025-11-07T08:24:07+00:00</dcterms:modified>
</cp:coreProperties>
</file>

<file path=docProps/custom.xml><?xml version="1.0" encoding="utf-8"?>
<Properties xmlns="http://schemas.openxmlformats.org/officeDocument/2006/custom-properties" xmlns:vt="http://schemas.openxmlformats.org/officeDocument/2006/docPropsVTypes"/>
</file>