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无人驾驶与未来交通变革</w:t>
      </w:r>
      <w:bookmarkEnd w:id="1"/>
    </w:p>
    <w:p/>
    <w:p/>
    <w:p/>
    <w:p>
      <w:pPr>
        <w:jc w:val="both"/>
        <w:ind w:left="0" w:right="0" w:firstLine="480"/>
        <w:spacing w:line="360" w:lineRule="auto"/>
      </w:pPr>
      <w:r>
        <w:rPr>
          <w:rFonts w:ascii="SimSun" w:hAnsi="SimSun" w:eastAsia="SimSun" w:cs="SimSun"/>
          <w:sz w:val="28"/>
          <w:szCs w:val="28"/>
        </w:rPr>
        <w:t xml:space="preserve">随着人工智能和自动控制技术的发展，无人驾驶汽车将成为未来城市交通的核心。相比传统交通模式，无人驾驶不仅能够提高出行效率，还能显著降低交通事故率。智能交通系统将实时监控道路状况，通过AI算法优化交通信号和路线规划，使车辆运行更加顺畅。</w:t>
      </w:r>
    </w:p>
    <w:p>
      <w:pPr>
        <w:jc w:val="both"/>
        <w:ind w:left="0" w:right="0" w:firstLine="480"/>
        <w:spacing w:line="360" w:lineRule="auto"/>
      </w:pPr>
      <w:r>
        <w:rPr>
          <w:rFonts w:ascii="SimSun" w:hAnsi="SimSun" w:eastAsia="SimSun" w:cs="SimSun"/>
          <w:sz w:val="28"/>
          <w:szCs w:val="28"/>
        </w:rPr>
        <w:t xml:space="preserve">未来的城市规划也将围绕无人驾驶展开。停车场需求将大幅减少，街道空间可以重新利用为公共绿地、自行车道或步行区。城市内部物流将依赖无人驾驶货运车辆，高效、安全地完成物资配送，减少对人力的依赖。</w:t>
      </w:r>
    </w:p>
    <w:p>
      <w:pPr>
        <w:jc w:val="both"/>
        <w:ind w:left="0" w:right="0" w:firstLine="480"/>
        <w:spacing w:line="360" w:lineRule="auto"/>
      </w:pPr>
      <w:r>
        <w:rPr>
          <w:rFonts w:ascii="SimSun" w:hAnsi="SimSun" w:eastAsia="SimSun" w:cs="SimSun"/>
          <w:sz w:val="28"/>
          <w:szCs w:val="28"/>
        </w:rPr>
        <w:t xml:space="preserve">无人驾驶技术还将改变人们的生活节奏。通勤时间可以被用来工作、学习或休闲，个人出行变得更加高效。共享出行平台与无人驾驶车辆结合，将进一步减少私家车数量，降低城市交通压力，同时促进低碳环保出行。</w:t>
      </w:r>
    </w:p>
    <w:p>
      <w:pPr>
        <w:jc w:val="both"/>
        <w:ind w:left="0" w:right="0" w:firstLine="480"/>
        <w:spacing w:line="360" w:lineRule="auto"/>
      </w:pPr>
      <w:r>
        <w:rPr>
          <w:rFonts w:ascii="SimSun" w:hAnsi="SimSun" w:eastAsia="SimSun" w:cs="SimSun"/>
          <w:sz w:val="28"/>
          <w:szCs w:val="28"/>
        </w:rPr>
        <w:t xml:space="preserve">然而，这种技术革新也带来社会挑战。驾驶员职业可能逐渐减少，法律法规和伦理问题需要新的解决方案。城市管理者需要在技术推进与社会适应之间找到平衡点，确保无人驾驶交通系统的安全和公平。</w:t>
      </w:r>
    </w:p>
    <w:p>
      <w:pPr>
        <w:jc w:val="both"/>
        <w:ind w:left="0" w:right="0" w:firstLine="480"/>
        <w:spacing w:line="360" w:lineRule="auto"/>
      </w:pPr>
      <w:r>
        <w:rPr>
          <w:rFonts w:ascii="SimSun" w:hAnsi="SimSun" w:eastAsia="SimSun" w:cs="SimSun"/>
          <w:sz w:val="28"/>
          <w:szCs w:val="28"/>
        </w:rPr>
        <w:t xml:space="preserve">总的来说，无人驾驶技术不仅是交通工具的变革，更是未来城市生活方式和社会结构的深刻调整。它将重新定义出行体验、城市空间利用和社会互动模式，成为推动未来城市可持续发展的重要力量。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Autonomous Vehicles and the Future of Transportation</w:t>
      </w:r>
      <w:bookmarkEnd w:id="2"/>
    </w:p>
    <w:p/>
    <w:p/>
    <w:p/>
    <w:p>
      <w:pPr>
        <w:jc w:val="both"/>
        <w:ind w:left="0" w:right="0" w:firstLine="480"/>
        <w:spacing w:line="360" w:lineRule="auto"/>
      </w:pPr>
      <w:r>
        <w:rPr>
          <w:rFonts w:ascii="SimSun" w:hAnsi="SimSun" w:eastAsia="SimSun" w:cs="SimSun"/>
          <w:sz w:val="28"/>
          <w:szCs w:val="28"/>
        </w:rPr>
        <w:t xml:space="preserve">With the development of artificial intelligence and autonomous control technology, driverless cars will become the core of future urban transportation. Compared to traditional traffic systems, autonomous vehicles can improve travel efficiency and significantly reduce accident rates. Intelligent transportation systems will monitor road conditions in real time and optimize traffic signals and route planning through AI algorithms, making vehicle operation smoother.</w:t>
      </w:r>
    </w:p>
    <w:p>
      <w:pPr>
        <w:jc w:val="both"/>
        <w:ind w:left="0" w:right="0" w:firstLine="480"/>
        <w:spacing w:line="360" w:lineRule="auto"/>
      </w:pPr>
      <w:r>
        <w:rPr>
          <w:rFonts w:ascii="SimSun" w:hAnsi="SimSun" w:eastAsia="SimSun" w:cs="SimSun"/>
          <w:sz w:val="28"/>
          <w:szCs w:val="28"/>
        </w:rPr>
        <w:t xml:space="preserve">Future city planning will revolve around autonomous driving. Parking space demand will decrease significantly, freeing street areas for public green spaces, bike lanes, or pedestrian zones. Urban logistics will rely on driverless freight vehicles to efficiently and safely deliver goods, reducing dependence on human labor.</w:t>
      </w:r>
    </w:p>
    <w:p>
      <w:pPr>
        <w:jc w:val="both"/>
        <w:ind w:left="0" w:right="0" w:firstLine="480"/>
        <w:spacing w:line="360" w:lineRule="auto"/>
      </w:pPr>
      <w:r>
        <w:rPr>
          <w:rFonts w:ascii="SimSun" w:hAnsi="SimSun" w:eastAsia="SimSun" w:cs="SimSun"/>
          <w:sz w:val="28"/>
          <w:szCs w:val="28"/>
        </w:rPr>
        <w:t xml:space="preserve">Autonomous driving will also change people's daily routines. Commuting time can be used for work, study, or leisure, making personal travel more efficient. Shared mobility platforms integrated with driverless vehicles will further reduce the number of private cars, alleviate urban traffic pressure, and promote low-carbon, environmentally friendly travel.</w:t>
      </w:r>
    </w:p>
    <w:p>
      <w:pPr>
        <w:jc w:val="both"/>
        <w:ind w:left="0" w:right="0" w:firstLine="480"/>
        <w:spacing w:line="360" w:lineRule="auto"/>
      </w:pPr>
      <w:r>
        <w:rPr>
          <w:rFonts w:ascii="SimSun" w:hAnsi="SimSun" w:eastAsia="SimSun" w:cs="SimSun"/>
          <w:sz w:val="28"/>
          <w:szCs w:val="28"/>
        </w:rPr>
        <w:t xml:space="preserve">However, this technological innovation also poses social challenges. Driver-related jobs may gradually decline, and legal and ethical issues require new solutions. City managers must find a balance between technological advancement and social adaptation to ensure the safety and fairness of autonomous transportation systems.</w:t>
      </w:r>
    </w:p>
    <w:p>
      <w:pPr>
        <w:jc w:val="both"/>
        <w:ind w:left="0" w:right="0" w:firstLine="480"/>
        <w:spacing w:line="360" w:lineRule="auto"/>
      </w:pPr>
      <w:r>
        <w:rPr>
          <w:rFonts w:ascii="SimSun" w:hAnsi="SimSun" w:eastAsia="SimSun" w:cs="SimSun"/>
          <w:sz w:val="28"/>
          <w:szCs w:val="28"/>
        </w:rPr>
        <w:t xml:space="preserve">Overall, autonomous driving technology is not just a transformation of vehicles but a profound adjustment of future urban lifestyles and social structures. It will redefine travel experiences, urban space utilization, and social interaction patterns, becoming a key driver of sustainable urban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2025-11-07T08:27:39+00:00</dcterms:created>
  <dcterms:modified xsi:type="dcterms:W3CDTF">2025-11-07T08:27:39+00:00</dcterms:modified>
</cp:coreProperties>
</file>

<file path=docProps/custom.xml><?xml version="1.0" encoding="utf-8"?>
<Properties xmlns="http://schemas.openxmlformats.org/officeDocument/2006/custom-properties" xmlns:vt="http://schemas.openxmlformats.org/officeDocument/2006/docPropsVTypes"/>
</file>