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智能能源与可持续未来</w:t>
      </w:r>
      <w:bookmarkEnd w:id="1"/>
    </w:p>
    <w:p/>
    <w:p/>
    <w:p/>
    <w:p>
      <w:pPr>
        <w:jc w:val="both"/>
        <w:ind w:left="0" w:right="0" w:firstLine="480"/>
        <w:spacing w:line="360" w:lineRule="auto"/>
      </w:pPr>
      <w:r>
        <w:rPr>
          <w:rFonts w:ascii="SimSun" w:hAnsi="SimSun" w:eastAsia="SimSun" w:cs="SimSun"/>
          <w:sz w:val="28"/>
          <w:szCs w:val="28"/>
        </w:rPr>
        <w:t xml:space="preserve">未来地球生活的一个重要变化，将发生在能源领域。随着气候变化和环境问题日益严峻，可再生能源将成为主导，智能电网技术则确保能源利用更加高效与灵活。太阳能、风能和地热能将成为家庭、办公楼甚至交通工具的主要能源来源，城市能源系统将实现高度集成。</w:t>
      </w:r>
    </w:p>
    <w:p>
      <w:pPr>
        <w:jc w:val="both"/>
        <w:ind w:left="0" w:right="0" w:firstLine="480"/>
        <w:spacing w:line="360" w:lineRule="auto"/>
      </w:pPr>
      <w:r>
        <w:rPr>
          <w:rFonts w:ascii="SimSun" w:hAnsi="SimSun" w:eastAsia="SimSun" w:cs="SimSun"/>
          <w:sz w:val="28"/>
          <w:szCs w:val="28"/>
        </w:rPr>
        <w:t xml:space="preserve">智能电网不仅优化能源分配，还能够根据需求实时调节能源输出，减少浪费。人工智能算法将预测城市用电高峰，提前调度储能系统，确保能源供给稳定。居民日常生活中，智能家居系统可以根据用电习惯和天气变化自动调节电力使用，使能源消费更为合理。</w:t>
      </w:r>
    </w:p>
    <w:p>
      <w:pPr>
        <w:jc w:val="both"/>
        <w:ind w:left="0" w:right="0" w:firstLine="480"/>
        <w:spacing w:line="360" w:lineRule="auto"/>
      </w:pPr>
      <w:r>
        <w:rPr>
          <w:rFonts w:ascii="SimSun" w:hAnsi="SimSun" w:eastAsia="SimSun" w:cs="SimSun"/>
          <w:sz w:val="28"/>
          <w:szCs w:val="28"/>
        </w:rPr>
        <w:t xml:space="preserve">可再生能源的普及也将改变社会生产方式。工业生产将依赖清洁能源驱动，降低碳排放，同时通过智能监控系统提升生产效率。交通领域，电动车和无人驾驶汽车普遍应用，可通过能源回收系统实现自我充电和能源循环使用。</w:t>
      </w:r>
    </w:p>
    <w:p>
      <w:pPr>
        <w:jc w:val="both"/>
        <w:ind w:left="0" w:right="0" w:firstLine="480"/>
        <w:spacing w:line="360" w:lineRule="auto"/>
      </w:pPr>
      <w:r>
        <w:rPr>
          <w:rFonts w:ascii="SimSun" w:hAnsi="SimSun" w:eastAsia="SimSun" w:cs="SimSun"/>
          <w:sz w:val="28"/>
          <w:szCs w:val="28"/>
        </w:rPr>
        <w:t xml:space="preserve">这种能源转型带来的不仅是环境效益，更是生活方式的革新。人们将更加关注低碳生活和可持续消费，社区能源共享平台将成为新的生活模式。城市空间也会因新能源设施而重新规划，屋顶光伏、风力发电塔以及绿色屋顶公园将成为城市新地标。</w:t>
      </w:r>
    </w:p>
    <w:p>
      <w:pPr>
        <w:jc w:val="both"/>
        <w:ind w:left="0" w:right="0" w:firstLine="480"/>
        <w:spacing w:line="360" w:lineRule="auto"/>
      </w:pPr>
      <w:r>
        <w:rPr>
          <w:rFonts w:ascii="SimSun" w:hAnsi="SimSun" w:eastAsia="SimSun" w:cs="SimSun"/>
          <w:sz w:val="28"/>
          <w:szCs w:val="28"/>
        </w:rPr>
        <w:t xml:space="preserve">可以预见，未来的能源系统将智能化、清洁化并高度可持续。这不仅保证了城市运行效率，也让每个人的日常生活与环境保护紧密结合，为地球的可持续发展创造了坚实基础。</w:t>
      </w:r>
    </w:p>
    <w:p>
      <w:pPr>
        <w:sectPr>
          <w:pgSz w:orient="portrait" w:w="11905.511811023622" w:h="16837.79527559055"/>
          <w:pgMar w:top="1440" w:right="1440" w:bottom="1440" w:left="1440" w:header="720" w:footer="720" w:gutter="0"/>
          <w:cols w:num="1" w:space="720"/>
        </w:sectPr>
      </w:pPr>
    </w:p>
    <w:p>
      <w:pPr>
        <w:pStyle w:val="Heading1"/>
      </w:pPr>
      <w:bookmarkStart w:id="2" w:name="_Toc2"/>
      <w:r>
        <w:t>Smart Energy and a Sustainable Future</w:t>
      </w:r>
      <w:bookmarkEnd w:id="2"/>
    </w:p>
    <w:p/>
    <w:p/>
    <w:p/>
    <w:p>
      <w:pPr>
        <w:jc w:val="both"/>
        <w:ind w:left="0" w:right="0" w:firstLine="480"/>
        <w:spacing w:line="360" w:lineRule="auto"/>
      </w:pPr>
      <w:r>
        <w:rPr>
          <w:rFonts w:ascii="SimSun" w:hAnsi="SimSun" w:eastAsia="SimSun" w:cs="SimSun"/>
          <w:sz w:val="28"/>
          <w:szCs w:val="28"/>
        </w:rPr>
        <w:t xml:space="preserve">An important transformation in future Earth life will occur in the energy sector. With climate change and environmental issues becoming increasingly severe, renewable energy will dominate, and smart grid technology will ensure energy use is more efficient and flexible. Solar, wind, and geothermal energy will become primary sources for homes, office buildings, and even vehicles, creating highly integrated urban energy systems.</w:t>
      </w:r>
    </w:p>
    <w:p>
      <w:pPr>
        <w:jc w:val="both"/>
        <w:ind w:left="0" w:right="0" w:firstLine="480"/>
        <w:spacing w:line="360" w:lineRule="auto"/>
      </w:pPr>
      <w:r>
        <w:rPr>
          <w:rFonts w:ascii="SimSun" w:hAnsi="SimSun" w:eastAsia="SimSun" w:cs="SimSun"/>
          <w:sz w:val="28"/>
          <w:szCs w:val="28"/>
        </w:rPr>
        <w:t xml:space="preserve">Smart grids will not only optimize energy distribution but also adjust output in real time according to demand, reducing waste. AI algorithms will predict peak electricity periods and proactively manage storage systems to ensure stable energy supply. In daily life, smart home systems will automatically regulate energy consumption based on habits and weather changes, making energy use more rational.</w:t>
      </w:r>
    </w:p>
    <w:p>
      <w:pPr>
        <w:jc w:val="both"/>
        <w:ind w:left="0" w:right="0" w:firstLine="480"/>
        <w:spacing w:line="360" w:lineRule="auto"/>
      </w:pPr>
      <w:r>
        <w:rPr>
          <w:rFonts w:ascii="SimSun" w:hAnsi="SimSun" w:eastAsia="SimSun" w:cs="SimSun"/>
          <w:sz w:val="28"/>
          <w:szCs w:val="28"/>
        </w:rPr>
        <w:t xml:space="preserve">The widespread adoption of renewable energy will also change social production methods. Industrial production will rely on clean energy, reducing carbon emissions while improving efficiency through intelligent monitoring systems. In transportation, electric and autonomous vehicles will become common, using energy recovery systems for self-charging and recycling energy.</w:t>
      </w:r>
    </w:p>
    <w:p>
      <w:pPr>
        <w:jc w:val="both"/>
        <w:ind w:left="0" w:right="0" w:firstLine="480"/>
        <w:spacing w:line="360" w:lineRule="auto"/>
      </w:pPr>
      <w:r>
        <w:rPr>
          <w:rFonts w:ascii="SimSun" w:hAnsi="SimSun" w:eastAsia="SimSun" w:cs="SimSun"/>
          <w:sz w:val="28"/>
          <w:szCs w:val="28"/>
        </w:rPr>
        <w:t xml:space="preserve">This energy transition brings not only environmental benefits but also lifestyle innovation. People will pay more attention to low-carbon living and sustainable consumption, and community energy-sharing platforms will emerge as a new living model. Urban spaces will be restructured around new energy facilities, with rooftop solar panels, wind turbines, and green roof parks becoming new city landmarks.</w:t>
      </w:r>
    </w:p>
    <w:p>
      <w:pPr>
        <w:jc w:val="both"/>
        <w:ind w:left="0" w:right="0" w:firstLine="480"/>
        <w:spacing w:line="360" w:lineRule="auto"/>
      </w:pPr>
      <w:r>
        <w:rPr>
          <w:rFonts w:ascii="SimSun" w:hAnsi="SimSun" w:eastAsia="SimSun" w:cs="SimSun"/>
          <w:sz w:val="28"/>
          <w:szCs w:val="28"/>
        </w:rPr>
        <w:t xml:space="preserve">It is foreseeable that future energy systems will be intelligent, clean, and highly sustainable. This will not only ensure efficient city operation but also closely integrate daily life with environmental protection, providing a solid foundation for Earth's sustainable development.</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2025-11-07T08:27:38+00:00</dcterms:created>
  <dcterms:modified xsi:type="dcterms:W3CDTF">2025-11-07T08:27:38+00:00</dcterms:modified>
</cp:coreProperties>
</file>

<file path=docProps/custom.xml><?xml version="1.0" encoding="utf-8"?>
<Properties xmlns="http://schemas.openxmlformats.org/officeDocument/2006/custom-properties" xmlns:vt="http://schemas.openxmlformats.org/officeDocument/2006/docPropsVTypes"/>
</file>