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科技塑造的未来生活方式</w:t>
      </w:r>
      <w:bookmarkEnd w:id="1"/>
    </w:p>
    <w:p/>
    <w:p/>
    <w:p/>
    <w:p>
      <w:pPr>
        <w:jc w:val="both"/>
        <w:ind w:left="0" w:right="0" w:firstLine="480"/>
        <w:spacing w:line="360" w:lineRule="auto"/>
      </w:pPr>
      <w:r>
        <w:rPr>
          <w:rFonts w:ascii="SimSun" w:hAnsi="SimSun" w:eastAsia="SimSun" w:cs="SimSun"/>
          <w:sz w:val="28"/>
          <w:szCs w:val="28"/>
        </w:rPr>
        <w:t xml:space="preserve">在未来，科技将渗透到人类生活的方方面面，改变我们的工作、学习和娱乐方式。智能家居系统将成为每个家庭的标配，家电设备可以根据居民习惯自动调节运行模式，冰箱会根据食材新鲜度自动推荐菜单，照明和温控系统会根据一天中的时间和居民活动自动调节。</w:t>
      </w:r>
    </w:p>
    <w:p>
      <w:pPr>
        <w:jc w:val="both"/>
        <w:ind w:left="0" w:right="0" w:firstLine="480"/>
        <w:spacing w:line="360" w:lineRule="auto"/>
      </w:pPr>
      <w:r>
        <w:rPr>
          <w:rFonts w:ascii="SimSun" w:hAnsi="SimSun" w:eastAsia="SimSun" w:cs="SimSun"/>
          <w:sz w:val="28"/>
          <w:szCs w:val="28"/>
        </w:rPr>
        <w:t xml:space="preserve">远程办公和虚拟现实教育将让地理界限变得模糊。人们可以在家中参与全球会议、在线课程或虚拟培训，不必再受限于实际位置。工作效率和学习效果将得到提升，同时生活节奏也更加灵活。</w:t>
      </w:r>
    </w:p>
    <w:p>
      <w:pPr>
        <w:jc w:val="both"/>
        <w:ind w:left="0" w:right="0" w:firstLine="480"/>
        <w:spacing w:line="360" w:lineRule="auto"/>
      </w:pPr>
      <w:r>
        <w:rPr>
          <w:rFonts w:ascii="SimSun" w:hAnsi="SimSun" w:eastAsia="SimSun" w:cs="SimSun"/>
          <w:sz w:val="28"/>
          <w:szCs w:val="28"/>
        </w:rPr>
        <w:t xml:space="preserve">在休闲和娱乐方面，虚拟现实和增强现实技术将创造沉浸式体验。人们可以在虚拟环境中旅行、社交或参与运动，不受物理空间限制。人工智能助手将根据个人兴趣推荐活动、安排日程，并提供个性化的健康和心理指导。</w:t>
      </w:r>
    </w:p>
    <w:p>
      <w:pPr>
        <w:jc w:val="both"/>
        <w:ind w:left="0" w:right="0" w:firstLine="480"/>
        <w:spacing w:line="360" w:lineRule="auto"/>
      </w:pPr>
      <w:r>
        <w:rPr>
          <w:rFonts w:ascii="SimSun" w:hAnsi="SimSun" w:eastAsia="SimSun" w:cs="SimSun"/>
          <w:sz w:val="28"/>
          <w:szCs w:val="28"/>
        </w:rPr>
        <w:t xml:space="preserve">生活方式的科技化也带来社会行为的改变。社区互动可能更多依赖数字平台，但与此同时，人们将更加重视真实的人际关系和社交质量。科技不再只是工具，而是生活方式的核心组成部分，塑造人类的行为习惯和价值观。</w:t>
      </w:r>
    </w:p>
    <w:p>
      <w:pPr>
        <w:jc w:val="both"/>
        <w:ind w:left="0" w:right="0" w:firstLine="480"/>
        <w:spacing w:line="360" w:lineRule="auto"/>
      </w:pPr>
      <w:r>
        <w:rPr>
          <w:rFonts w:ascii="SimSun" w:hAnsi="SimSun" w:eastAsia="SimSun" w:cs="SimSun"/>
          <w:sz w:val="28"/>
          <w:szCs w:val="28"/>
        </w:rPr>
        <w:t xml:space="preserve">总之，未来生活方式将在智能化、数字化和个性化的推动下发生深刻变化。科技不仅提升了生活便利性，更为人类创造了前所未有的探索空间，让生活变得更加高效、丰富和有趣。</w:t>
      </w:r>
    </w:p>
    <w:p>
      <w:pPr>
        <w:sectPr>
          <w:pgSz w:orient="portrait" w:w="11905.511811023622" w:h="16837.79527559055"/>
          <w:pgMar w:top="1440" w:right="1440" w:bottom="1440" w:left="1440" w:header="720" w:footer="720" w:gutter="0"/>
          <w:cols w:num="1" w:space="720"/>
        </w:sectPr>
      </w:pPr>
    </w:p>
    <w:p>
      <w:pPr>
        <w:pStyle w:val="Heading1"/>
      </w:pPr>
      <w:bookmarkStart w:id="2" w:name="_Toc2"/>
      <w:r>
        <w:t>Future Lifestyles Shaped by Technology</w:t>
      </w:r>
      <w:bookmarkEnd w:id="2"/>
    </w:p>
    <w:p/>
    <w:p/>
    <w:p/>
    <w:p>
      <w:pPr>
        <w:jc w:val="both"/>
        <w:ind w:left="0" w:right="0" w:firstLine="480"/>
        <w:spacing w:line="360" w:lineRule="auto"/>
      </w:pPr>
      <w:r>
        <w:rPr>
          <w:rFonts w:ascii="SimSun" w:hAnsi="SimSun" w:eastAsia="SimSun" w:cs="SimSun"/>
          <w:sz w:val="28"/>
          <w:szCs w:val="28"/>
        </w:rPr>
        <w:t xml:space="preserve">In the future, technology will permeate every aspect of human life, transforming the way we work, learn, and entertain ourselves. Smart home systems will become standard in every household, automatically adjusting appliances based on residents' habits. Refrigerators will suggest menus based on ingredient freshness, while lighting and temperature control systems adjust according to the time of day and residents' activities.</w:t>
      </w:r>
    </w:p>
    <w:p>
      <w:pPr>
        <w:jc w:val="both"/>
        <w:ind w:left="0" w:right="0" w:firstLine="480"/>
        <w:spacing w:line="360" w:lineRule="auto"/>
      </w:pPr>
      <w:r>
        <w:rPr>
          <w:rFonts w:ascii="SimSun" w:hAnsi="SimSun" w:eastAsia="SimSun" w:cs="SimSun"/>
          <w:sz w:val="28"/>
          <w:szCs w:val="28"/>
        </w:rPr>
        <w:t xml:space="preserve">Remote work and virtual reality education will blur geographical boundaries. People can participate in global meetings, online courses, or virtual training from home, no longer limited by physical location. Work efficiency and learning outcomes will improve, while daily routines become more flexible.</w:t>
      </w:r>
    </w:p>
    <w:p>
      <w:pPr>
        <w:jc w:val="both"/>
        <w:ind w:left="0" w:right="0" w:firstLine="480"/>
        <w:spacing w:line="360" w:lineRule="auto"/>
      </w:pPr>
      <w:r>
        <w:rPr>
          <w:rFonts w:ascii="SimSun" w:hAnsi="SimSun" w:eastAsia="SimSun" w:cs="SimSun"/>
          <w:sz w:val="28"/>
          <w:szCs w:val="28"/>
        </w:rPr>
        <w:t xml:space="preserve">In leisure and entertainment, virtual and augmented reality technologies will create immersive experiences. People can travel, socialize, or exercise in virtual environments without physical constraints. AI assistants will recommend activities, manage schedules, and provide personalized health and psychological guidance based on individual preferences.</w:t>
      </w:r>
    </w:p>
    <w:p>
      <w:pPr>
        <w:jc w:val="both"/>
        <w:ind w:left="0" w:right="0" w:firstLine="480"/>
        <w:spacing w:line="360" w:lineRule="auto"/>
      </w:pPr>
      <w:r>
        <w:rPr>
          <w:rFonts w:ascii="SimSun" w:hAnsi="SimSun" w:eastAsia="SimSun" w:cs="SimSun"/>
          <w:sz w:val="28"/>
          <w:szCs w:val="28"/>
        </w:rPr>
        <w:t xml:space="preserve">The technologization of lifestyles will also change social behavior. Community interactions may increasingly rely on digital platforms, yet people will value genuine interpersonal relationships and social quality. Technology becomes not just a tool but a core component of lifestyle, shaping human habits and values.</w:t>
      </w:r>
    </w:p>
    <w:p>
      <w:pPr>
        <w:jc w:val="both"/>
        <w:ind w:left="0" w:right="0" w:firstLine="480"/>
        <w:spacing w:line="360" w:lineRule="auto"/>
      </w:pPr>
      <w:r>
        <w:rPr>
          <w:rFonts w:ascii="SimSun" w:hAnsi="SimSun" w:eastAsia="SimSun" w:cs="SimSun"/>
          <w:sz w:val="28"/>
          <w:szCs w:val="28"/>
        </w:rPr>
        <w:t xml:space="preserve">In short, future lifestyles will undergo profound changes driven by intelligence, digitalization, and personalization. Technology not only enhances convenience but also opens unprecedented spaces for exploration, making life more efficient, enriched, and enjoyable.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2025-11-07T08:27:40+00:00</dcterms:created>
  <dcterms:modified xsi:type="dcterms:W3CDTF">2025-11-07T08:27:40+00:00</dcterms:modified>
</cp:coreProperties>
</file>

<file path=docProps/custom.xml><?xml version="1.0" encoding="utf-8"?>
<Properties xmlns="http://schemas.openxmlformats.org/officeDocument/2006/custom-properties" xmlns:vt="http://schemas.openxmlformats.org/officeDocument/2006/docPropsVTypes"/>
</file>