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全球化背景下的文化融合与变迁</w:t>
      </w:r>
      <w:bookmarkEnd w:id="1"/>
    </w:p>
    <w:p/>
    <w:p/>
    <w:p/>
    <w:p>
      <w:pPr>
        <w:jc w:val="both"/>
        <w:ind w:left="0" w:right="0" w:firstLine="480"/>
        <w:spacing w:line="360" w:lineRule="auto"/>
      </w:pPr>
      <w:r>
        <w:rPr>
          <w:rFonts w:ascii="SimSun" w:hAnsi="SimSun" w:eastAsia="SimSun" w:cs="SimSun"/>
          <w:sz w:val="28"/>
          <w:szCs w:val="28"/>
        </w:rPr>
        <w:t xml:space="preserve">随着全球化的深入，文化融合将成为不可逆转的趋势。不同地区的文化通过科技、旅游、教育和商业互动日益交汇，传统文化元素与现代文化实践相互渗透。未来的城市不仅是经济中心，也将成为多元文化的汇聚地。多语言环境、跨文化交流和国际社区将成为日常生活的一部分。</w:t>
      </w:r>
    </w:p>
    <w:p>
      <w:pPr>
        <w:jc w:val="both"/>
        <w:ind w:left="0" w:right="0" w:firstLine="480"/>
        <w:spacing w:line="360" w:lineRule="auto"/>
      </w:pPr>
      <w:r>
        <w:rPr>
          <w:rFonts w:ascii="SimSun" w:hAnsi="SimSun" w:eastAsia="SimSun" w:cs="SimSun"/>
          <w:sz w:val="28"/>
          <w:szCs w:val="28"/>
        </w:rPr>
        <w:t xml:space="preserve">然而，文化融合并非完全无摩擦。在一些地区，快速的文化变迁可能引发代际冲突和身份认同问题。年轻一代倾向于接受全球化文化，而老一辈可能坚持本土传统。这种张力将推动社会寻找平衡点，例如在教育和媒体中融入多元文化教育，促进文化包容性。</w:t>
      </w:r>
    </w:p>
    <w:p>
      <w:pPr>
        <w:jc w:val="both"/>
        <w:ind w:left="0" w:right="0" w:firstLine="480"/>
        <w:spacing w:line="360" w:lineRule="auto"/>
      </w:pPr>
      <w:r>
        <w:rPr>
          <w:rFonts w:ascii="SimSun" w:hAnsi="SimSun" w:eastAsia="SimSun" w:cs="SimSun"/>
          <w:sz w:val="28"/>
          <w:szCs w:val="28"/>
        </w:rPr>
        <w:t xml:space="preserve">技术的发展也将改变文化传播方式。虚拟现实、元宇宙和在线社交平台使文化产品的跨境传播更加便捷，全球艺术、音乐、影视作品的交流更加频繁。文化不再局限于地理边界，而是形成网络化的全球共享空间。这种融合将丰富人类的精神生活，同时对社会规范和价值观提出新的挑战。</w:t>
      </w:r>
    </w:p>
    <w:p>
      <w:pPr>
        <w:sectPr>
          <w:pgSz w:orient="portrait" w:w="11905.511811023622" w:h="16837.79527559055"/>
          <w:pgMar w:top="1440" w:right="1440" w:bottom="1440" w:left="1440" w:header="720" w:footer="720" w:gutter="0"/>
          <w:cols w:num="1" w:space="720"/>
        </w:sectPr>
      </w:pPr>
    </w:p>
    <w:p>
      <w:pPr>
        <w:pStyle w:val="Heading1"/>
      </w:pPr>
      <w:bookmarkStart w:id="2" w:name="_Toc2"/>
      <w:r>
        <w:t>Cultural Integration and Transformation in a Globalized World</w:t>
      </w:r>
      <w:bookmarkEnd w:id="2"/>
    </w:p>
    <w:p/>
    <w:p/>
    <w:p/>
    <w:p>
      <w:pPr>
        <w:jc w:val="both"/>
        <w:ind w:left="0" w:right="0" w:firstLine="480"/>
        <w:spacing w:line="360" w:lineRule="auto"/>
      </w:pPr>
      <w:r>
        <w:rPr>
          <w:rFonts w:ascii="SimSun" w:hAnsi="SimSun" w:eastAsia="SimSun" w:cs="SimSun"/>
          <w:sz w:val="28"/>
          <w:szCs w:val="28"/>
        </w:rPr>
        <w:t xml:space="preserve">With the deepening of globalization, cultural integration will become an irreversible trend. Cultures from different regions increasingly intersect through technology, tourism, education, and business interactions, blending traditional elements with modern practices. Future cities will not only serve as economic hubs but also as melting pots of diverse cultures. Multilingual environments, cross-cultural exchanges, and international communities will become part of daily life.</w:t>
      </w:r>
    </w:p>
    <w:p>
      <w:pPr>
        <w:jc w:val="both"/>
        <w:ind w:left="0" w:right="0" w:firstLine="480"/>
        <w:spacing w:line="360" w:lineRule="auto"/>
      </w:pPr>
      <w:r>
        <w:rPr>
          <w:rFonts w:ascii="SimSun" w:hAnsi="SimSun" w:eastAsia="SimSun" w:cs="SimSun"/>
          <w:sz w:val="28"/>
          <w:szCs w:val="28"/>
        </w:rPr>
        <w:t xml:space="preserve">However, cultural integration is not without friction. In some areas, rapid cultural change may trigger generational conflicts and identity issues. The younger generation tends to embrace globalized culture, while older generations may hold on to local traditions. This tension will drive society to seek a balance, such as incorporating multicultural education in schools and media to promote inclusivity.</w:t>
      </w:r>
    </w:p>
    <w:p>
      <w:pPr>
        <w:jc w:val="both"/>
        <w:ind w:left="0" w:right="0" w:firstLine="480"/>
        <w:spacing w:line="360" w:lineRule="auto"/>
      </w:pPr>
      <w:r>
        <w:rPr>
          <w:rFonts w:ascii="SimSun" w:hAnsi="SimSun" w:eastAsia="SimSun" w:cs="SimSun"/>
          <w:sz w:val="28"/>
          <w:szCs w:val="28"/>
        </w:rPr>
        <w:t xml:space="preserve">Technological advances will also change how culture is disseminated. Virtual reality, the metaverse, and online social platforms make cross-border cultural exchange more convenient, allowing global art, music, and film to circulate more frequently. Culture will no longer be limited by geography but will form a networked, global shared space. This integration will enrich human spiritual life while posing new challenges to social norms and values.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2025-11-07T08:28:37+00:00</dcterms:created>
  <dcterms:modified xsi:type="dcterms:W3CDTF">2025-11-07T08:28:37+00:00</dcterms:modified>
</cp:coreProperties>
</file>

<file path=docProps/custom.xml><?xml version="1.0" encoding="utf-8"?>
<Properties xmlns="http://schemas.openxmlformats.org/officeDocument/2006/custom-properties" xmlns:vt="http://schemas.openxmlformats.org/officeDocument/2006/docPropsVTypes"/>
</file>