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教育与职业的未来发展趋势</w:t>
      </w:r>
      <w:bookmarkEnd w:id="1"/>
    </w:p>
    <w:p/>
    <w:p/>
    <w:p/>
    <w:p>
      <w:pPr>
        <w:jc w:val="both"/>
        <w:ind w:left="0" w:right="0" w:firstLine="480"/>
        <w:spacing w:line="360" w:lineRule="auto"/>
      </w:pPr>
      <w:r>
        <w:rPr>
          <w:rFonts w:ascii="SimSun" w:hAnsi="SimSun" w:eastAsia="SimSun" w:cs="SimSun"/>
          <w:sz w:val="28"/>
          <w:szCs w:val="28"/>
        </w:rPr>
        <w:t xml:space="preserve">未来的教育将突破传统课堂的界限，更加注重个性化和终身学习。人工智能、大数据和在线教育平台的发展，将使教育资源能够根据每个人的兴趣和能力量身定制。学生将不再局限于固定年龄段的教育，而是通过弹性课程和模块化学习不断提升自身能力。</w:t>
      </w:r>
    </w:p>
    <w:p>
      <w:pPr>
        <w:jc w:val="both"/>
        <w:ind w:left="0" w:right="0" w:firstLine="480"/>
        <w:spacing w:line="360" w:lineRule="auto"/>
      </w:pPr>
      <w:r>
        <w:rPr>
          <w:rFonts w:ascii="SimSun" w:hAnsi="SimSun" w:eastAsia="SimSun" w:cs="SimSun"/>
          <w:sz w:val="28"/>
          <w:szCs w:val="28"/>
        </w:rPr>
        <w:t xml:space="preserve">职业发展也将随之改变。自动化和人工智能将取代部分重复性工作，但同时也催生大量新的职业机会，尤其是在科技、医疗、绿色能源和创意产业领域。灵活就业、远程办公和跨界职业将成为常态，职业路径将更加多样化和非线性。</w:t>
      </w:r>
    </w:p>
    <w:p>
      <w:pPr>
        <w:jc w:val="both"/>
        <w:ind w:left="0" w:right="0" w:firstLine="480"/>
        <w:spacing w:line="360" w:lineRule="auto"/>
      </w:pPr>
      <w:r>
        <w:rPr>
          <w:rFonts w:ascii="SimSun" w:hAnsi="SimSun" w:eastAsia="SimSun" w:cs="SimSun"/>
          <w:sz w:val="28"/>
          <w:szCs w:val="28"/>
        </w:rPr>
        <w:t xml:space="preserve">社会对技能的要求也将从单一专业技能转向综合能力，包括跨学科知识、创新能力和社会沟通能力。教育体系需要与产业发展紧密结合，培养能够适应快速变化环境的人才。此外，职业伦理和社会责任意识也将成为教育的重要组成部分，为未来社会的可持续发展奠定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Future Trends in Education and Careers</w:t>
      </w:r>
      <w:bookmarkEnd w:id="2"/>
    </w:p>
    <w:p/>
    <w:p/>
    <w:p/>
    <w:p>
      <w:pPr>
        <w:jc w:val="both"/>
        <w:ind w:left="0" w:right="0" w:firstLine="480"/>
        <w:spacing w:line="360" w:lineRule="auto"/>
      </w:pPr>
      <w:r>
        <w:rPr>
          <w:rFonts w:ascii="SimSun" w:hAnsi="SimSun" w:eastAsia="SimSun" w:cs="SimSun"/>
          <w:sz w:val="28"/>
          <w:szCs w:val="28"/>
        </w:rPr>
        <w:t xml:space="preserve">Future education will break the boundaries of traditional classrooms, emphasizing personalization and lifelong learning. The development of artificial intelligence, big data, and online education platforms will allow educational resources to be tailored to individual interests and abilities. Students will no longer be confined to a fixed age group but will continuously enhance their capabilities through flexible courses and modular learning.</w:t>
      </w:r>
    </w:p>
    <w:p>
      <w:pPr>
        <w:jc w:val="both"/>
        <w:ind w:left="0" w:right="0" w:firstLine="480"/>
        <w:spacing w:line="360" w:lineRule="auto"/>
      </w:pPr>
      <w:r>
        <w:rPr>
          <w:rFonts w:ascii="SimSun" w:hAnsi="SimSun" w:eastAsia="SimSun" w:cs="SimSun"/>
          <w:sz w:val="28"/>
          <w:szCs w:val="28"/>
        </w:rPr>
        <w:t xml:space="preserve">Career development will also change accordingly. Automation and artificial intelligence will replace some repetitive tasks while generating numerous new job opportunities, particularly in technology, healthcare, green energy, and creative industries. Flexible employment, remote work, and cross-disciplinary careers will become the norm, making career paths more diverse and nonlinear.</w:t>
      </w:r>
    </w:p>
    <w:p>
      <w:pPr>
        <w:jc w:val="both"/>
        <w:ind w:left="0" w:right="0" w:firstLine="480"/>
        <w:spacing w:line="360" w:lineRule="auto"/>
      </w:pPr>
      <w:r>
        <w:rPr>
          <w:rFonts w:ascii="SimSun" w:hAnsi="SimSun" w:eastAsia="SimSun" w:cs="SimSun"/>
          <w:sz w:val="28"/>
          <w:szCs w:val="28"/>
        </w:rPr>
        <w:t xml:space="preserve">Society's demand for skills will shift from single-discipline expertise to comprehensive abilities, including interdisciplinary knowledge, innovation, and social communication. Educational systems need to closely align with industry development to cultivate talent capable of adapting to rapidly changing environments. Furthermore, professional ethics and social responsibility will become integral parts of education, laying the foundation for sustainable societal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2025-11-07T08:28:38+00:00</dcterms:created>
  <dcterms:modified xsi:type="dcterms:W3CDTF">2025-11-07T08:28:38+00:00</dcterms:modified>
</cp:coreProperties>
</file>

<file path=docProps/custom.xml><?xml version="1.0" encoding="utf-8"?>
<Properties xmlns="http://schemas.openxmlformats.org/officeDocument/2006/custom-properties" xmlns:vt="http://schemas.openxmlformats.org/officeDocument/2006/docPropsVTypes"/>
</file>