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未来高科技城市下的人与自然</w:t>
      </w:r>
      <w:bookmarkEnd w:id="1"/>
    </w:p>
    <w:p/>
    <w:p/>
    <w:p/>
    <w:p>
      <w:pPr>
        <w:jc w:val="both"/>
        <w:ind w:left="0" w:right="0" w:firstLine="480"/>
        <w:spacing w:line="360" w:lineRule="auto"/>
      </w:pPr>
      <w:r>
        <w:rPr>
          <w:rFonts w:ascii="SimSun" w:hAnsi="SimSun" w:eastAsia="SimSun" w:cs="SimSun"/>
          <w:sz w:val="28"/>
          <w:szCs w:val="28"/>
        </w:rPr>
        <w:t xml:space="preserve">当我们试图想象未来地球的模样，最先浮现的往往是那些高耸入云、闪着柔和光芒的智慧建筑。然而未来的城市并不会只是科技的堆叠，它们更像是与自然重新达成和解后的生命体。城市边缘不再是单调的水泥世界，而是与森林的边界自然交错。清晨的空气带着湿润的树叶香气，能让匆匆忙忙的通勤者也稍稍放慢脚步。</w:t>
      </w:r>
    </w:p>
    <w:p>
      <w:pPr>
        <w:jc w:val="both"/>
        <w:ind w:left="0" w:right="0" w:firstLine="480"/>
        <w:spacing w:line="360" w:lineRule="auto"/>
      </w:pPr>
      <w:r>
        <w:rPr>
          <w:rFonts w:ascii="SimSun" w:hAnsi="SimSun" w:eastAsia="SimSun" w:cs="SimSun"/>
          <w:sz w:val="28"/>
          <w:szCs w:val="28"/>
        </w:rPr>
        <w:t xml:space="preserve">未来的气候变化虽然仍会给地球带来压力，但人类逐渐懂得以更柔软的方式应对它。城市屋顶铺满了吸收太阳能的生态植片，它们在提供能源的同时，为鸟群提供临时栖息。街道的光线不再来自冰冷的路灯，而是来自地表柔和的生物发光涂层。夜晚的城市像是躺在星空下的巨大岛屿，为每一个生活在其中的人提供一种静谧的安定感。</w:t>
      </w:r>
    </w:p>
    <w:p>
      <w:pPr>
        <w:jc w:val="both"/>
        <w:ind w:left="0" w:right="0" w:firstLine="480"/>
        <w:spacing w:line="360" w:lineRule="auto"/>
      </w:pPr>
      <w:r>
        <w:rPr>
          <w:rFonts w:ascii="SimSun" w:hAnsi="SimSun" w:eastAsia="SimSun" w:cs="SimSun"/>
          <w:sz w:val="28"/>
          <w:szCs w:val="28"/>
        </w:rPr>
        <w:t xml:space="preserve">绿色能源在城市的生命系统中占据越来越重要的位置。风能与海水能在近海的自给区共同发力，让整个城市实现近乎零排放。家庭中的能源控制系统会根据天气变化自动调节使用策略，让每一个居民都能够直观地感受到自己的生活方式与地球环境的联系。人们不再以浪费为默认习惯，而是以节约与共存作为生活准则。</w:t>
      </w:r>
    </w:p>
    <w:p>
      <w:pPr>
        <w:jc w:val="both"/>
        <w:ind w:left="0" w:right="0" w:firstLine="480"/>
        <w:spacing w:line="360" w:lineRule="auto"/>
      </w:pPr>
      <w:r>
        <w:rPr>
          <w:rFonts w:ascii="SimSun" w:hAnsi="SimSun" w:eastAsia="SimSun" w:cs="SimSun"/>
          <w:sz w:val="28"/>
          <w:szCs w:val="28"/>
        </w:rPr>
        <w:t xml:space="preserve">人与自然的和谐并不是简单的共存，而是一种相互依赖的关系。未来的人类会意识到，保护环境并不是为了某个遥远的目标，而是为了保护自己每天呼吸的空气、饮用的水源以及脚下的土地。因此每一个人都成为环境保护的一部分。学校会让孩子从小参与植物恢复计划，社区会建立共享花园，人们在日常生活中自然地完成着过去需要宣传和倡议才能推动的事情。</w:t>
      </w:r>
    </w:p>
    <w:p>
      <w:pPr>
        <w:jc w:val="both"/>
        <w:ind w:left="0" w:right="0" w:firstLine="480"/>
        <w:spacing w:line="360" w:lineRule="auto"/>
      </w:pPr>
      <w:r>
        <w:rPr>
          <w:rFonts w:ascii="SimSun" w:hAnsi="SimSun" w:eastAsia="SimSun" w:cs="SimSun"/>
          <w:sz w:val="28"/>
          <w:szCs w:val="28"/>
        </w:rPr>
        <w:t xml:space="preserve">未来地球的环境虽仍处于变化之中，但它蕴藏着更大的希望。当科技不再反对自然，而是成为它的伙伴，我们也才能真正走向一个可持续、温暖而充满生命力的未来世界。</w:t>
      </w:r>
    </w:p>
    <w:p>
      <w:pPr>
        <w:sectPr>
          <w:pgSz w:orient="portrait" w:w="11905.511811023622" w:h="16837.79527559055"/>
          <w:pgMar w:top="1440" w:right="1440" w:bottom="1440" w:left="1440" w:header="720" w:footer="720" w:gutter="0"/>
          <w:cols w:num="1" w:space="720"/>
        </w:sectPr>
      </w:pPr>
    </w:p>
    <w:p>
      <w:pPr>
        <w:pStyle w:val="Heading1"/>
      </w:pPr>
      <w:bookmarkStart w:id="2" w:name="_Toc2"/>
      <w:r>
        <w:t>Humans and Nature in Future High-Tech Cities</w:t>
      </w:r>
      <w:bookmarkEnd w:id="2"/>
    </w:p>
    <w:p/>
    <w:p/>
    <w:p/>
    <w:p>
      <w:pPr>
        <w:jc w:val="both"/>
        <w:ind w:left="0" w:right="0" w:firstLine="480"/>
        <w:spacing w:line="360" w:lineRule="auto"/>
      </w:pPr>
      <w:r>
        <w:rPr>
          <w:rFonts w:ascii="SimSun" w:hAnsi="SimSun" w:eastAsia="SimSun" w:cs="SimSun"/>
          <w:sz w:val="28"/>
          <w:szCs w:val="28"/>
        </w:rPr>
        <w:t xml:space="preserve">When we try to imagine the future Earth, the first image that often appears is a skyline filled with smart buildings glowing gently. However, future cities will not simply be piles of technology; they will resemble living organisms that have reconciled with nature. The edges of cities will merge naturally with forests, and the early morning air will carry the scent of damp leaves, slowing down even the busiest commuters.</w:t>
      </w:r>
    </w:p>
    <w:p>
      <w:pPr>
        <w:jc w:val="both"/>
        <w:ind w:left="0" w:right="0" w:firstLine="480"/>
        <w:spacing w:line="360" w:lineRule="auto"/>
      </w:pPr>
      <w:r>
        <w:rPr>
          <w:rFonts w:ascii="SimSun" w:hAnsi="SimSun" w:eastAsia="SimSun" w:cs="SimSun"/>
          <w:sz w:val="28"/>
          <w:szCs w:val="28"/>
        </w:rPr>
        <w:t xml:space="preserve">Although climate change will continue to pressure the planet, humanity will learn to respond in gentler ways. Rooftops will be covered with ecological solar sheets that generate clean energy while offering perches for birds. Streetlights will be replaced by soft bioluminescent coatings on the ground, turning the night city into a calm island lying beneath the stars.</w:t>
      </w:r>
    </w:p>
    <w:p>
      <w:pPr>
        <w:jc w:val="both"/>
        <w:ind w:left="0" w:right="0" w:firstLine="480"/>
        <w:spacing w:line="360" w:lineRule="auto"/>
      </w:pPr>
      <w:r>
        <w:rPr>
          <w:rFonts w:ascii="SimSun" w:hAnsi="SimSun" w:eastAsia="SimSun" w:cs="SimSun"/>
          <w:sz w:val="28"/>
          <w:szCs w:val="28"/>
        </w:rPr>
        <w:t xml:space="preserve">Green energy will play a central role in the city’s circulatory system. Wind and tidal energy will work together along the coast to achieve near-zero emissions. Home energy systems will automatically adjust according to weather changes, allowing residents to see the connection between their lifestyles and the planet’s well-being. Conservation and coexistence will become people’s natural habits.</w:t>
      </w:r>
    </w:p>
    <w:p>
      <w:pPr>
        <w:jc w:val="both"/>
        <w:ind w:left="0" w:right="0" w:firstLine="480"/>
        <w:spacing w:line="360" w:lineRule="auto"/>
      </w:pPr>
      <w:r>
        <w:rPr>
          <w:rFonts w:ascii="SimSun" w:hAnsi="SimSun" w:eastAsia="SimSun" w:cs="SimSun"/>
          <w:sz w:val="28"/>
          <w:szCs w:val="28"/>
        </w:rPr>
        <w:t xml:space="preserve">Harmony between humans and nature will not be simple coexistence but mutual dependence. People will understand that protecting the environment is not for some distant goal but for the air they breathe, the water they drink, and the land they rely on. Everyone will become part of environmental protection. Children will join ecological restoration projects, and communities will maintain shared gardens as an effortless part of daily life.</w:t>
      </w:r>
    </w:p>
    <w:p>
      <w:pPr>
        <w:jc w:val="both"/>
        <w:ind w:left="0" w:right="0" w:firstLine="480"/>
        <w:spacing w:line="360" w:lineRule="auto"/>
      </w:pPr>
      <w:r>
        <w:rPr>
          <w:rFonts w:ascii="SimSun" w:hAnsi="SimSun" w:eastAsia="SimSun" w:cs="SimSun"/>
          <w:sz w:val="28"/>
          <w:szCs w:val="28"/>
        </w:rPr>
        <w:t xml:space="preserve">The Earth may continue to change, but hope will grow stronger. When technology no longer opposes nature but supports it, humanity will finally step into a sustainable, warm, and vibrant future.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2025-11-07T08:32:17+00:00</dcterms:created>
  <dcterms:modified xsi:type="dcterms:W3CDTF">2025-11-07T08:32:17+00:00</dcterms:modified>
</cp:coreProperties>
</file>

<file path=docProps/custom.xml><?xml version="1.0" encoding="utf-8"?>
<Properties xmlns="http://schemas.openxmlformats.org/officeDocument/2006/custom-properties" xmlns:vt="http://schemas.openxmlformats.org/officeDocument/2006/docPropsVTypes"/>
</file>