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未来之城的清晨</w:t>
      </w:r>
      <w:bookmarkEnd w:id="1"/>
    </w:p>
    <w:p/>
    <w:p/>
    <w:p/>
    <w:p>
      <w:pPr>
        <w:jc w:val="both"/>
        <w:ind w:left="0" w:right="0" w:firstLine="480"/>
        <w:spacing w:line="360" w:lineRule="auto"/>
      </w:pPr>
      <w:r>
        <w:rPr>
          <w:rFonts w:ascii="SimSun" w:hAnsi="SimSun" w:eastAsia="SimSun" w:cs="SimSun"/>
          <w:sz w:val="28"/>
          <w:szCs w:val="28"/>
        </w:rPr>
        <w:t xml:space="preserve">站在未来之城的高空平台上，清晨的阳光穿过层层叠叠的高楼，在玻璃幕墙间折射出柔和的亮色。城市的空气似乎格外清洁，天空中的自动巡航交通器在无声轨迹中滑行，而地面上智能交通系统正精确调配着每一辆无人驾驶车的速度与路线，让整个城市像一座有节奏跳动的心脏。</w:t>
      </w:r>
    </w:p>
    <w:p>
      <w:pPr>
        <w:jc w:val="both"/>
        <w:ind w:left="0" w:right="0" w:firstLine="480"/>
        <w:spacing w:line="360" w:lineRule="auto"/>
      </w:pPr>
      <w:r>
        <w:rPr>
          <w:rFonts w:ascii="SimSun" w:hAnsi="SimSun" w:eastAsia="SimSun" w:cs="SimSun"/>
          <w:sz w:val="28"/>
          <w:szCs w:val="28"/>
        </w:rPr>
        <w:t xml:space="preserve">行走在街道上，最常见的不是传统意义上的行人，而是一群群辅助型机器人。它们或是帮助老人采购、陪伴他们散步，或是在社区里进行环境维护，精准地清理灰尘与落叶。家庭中的服务机器人更是普及得如同过去的家用电器，它们能自动判断主人的情绪，调整室内的灯光、温度甚至背景音乐，让居住变成一种可被呵护的体验。</w:t>
      </w:r>
    </w:p>
    <w:p>
      <w:pPr>
        <w:jc w:val="both"/>
        <w:ind w:left="0" w:right="0" w:firstLine="480"/>
        <w:spacing w:line="360" w:lineRule="auto"/>
      </w:pPr>
      <w:r>
        <w:rPr>
          <w:rFonts w:ascii="SimSun" w:hAnsi="SimSun" w:eastAsia="SimSun" w:cs="SimSun"/>
          <w:sz w:val="28"/>
          <w:szCs w:val="28"/>
        </w:rPr>
        <w:t xml:space="preserve">相比机器人带来的便利，虚拟现实技术则在精神世界里掀起了更大的改变。学校的课堂可以在瞬间切换场景，从古代文明遗址到海底世界，学生们不再通过图文想象，而是真切地“身临其境”参与知识构建。娱乐方面，人们在家中戴上轻盈的VR装置，就可以进入完全沉浸的冒险世界，与来自全球的玩家协作探索。</w:t>
      </w:r>
    </w:p>
    <w:p>
      <w:pPr>
        <w:jc w:val="both"/>
        <w:ind w:left="0" w:right="0" w:firstLine="480"/>
        <w:spacing w:line="360" w:lineRule="auto"/>
      </w:pPr>
      <w:r>
        <w:rPr>
          <w:rFonts w:ascii="SimSun" w:hAnsi="SimSun" w:eastAsia="SimSun" w:cs="SimSun"/>
          <w:sz w:val="28"/>
          <w:szCs w:val="28"/>
        </w:rPr>
        <w:t xml:space="preserve">然而，当科技带来如此巨大改变时，城市中也开始出现新的讨论。比如机器人是否应该拥有一定的自主权，虚拟现实是否会淡化人们对真实世界的感知，智慧城市的信息是否会被滥用。这些问题都提醒着人们：科技的发展必须伴随着伦理的思考与规则的框定。</w:t>
      </w:r>
    </w:p>
    <w:p>
      <w:pPr>
        <w:jc w:val="both"/>
        <w:ind w:left="0" w:right="0" w:firstLine="480"/>
        <w:spacing w:line="360" w:lineRule="auto"/>
      </w:pPr>
      <w:r>
        <w:rPr>
          <w:rFonts w:ascii="SimSun" w:hAnsi="SimSun" w:eastAsia="SimSun" w:cs="SimSun"/>
          <w:sz w:val="28"/>
          <w:szCs w:val="28"/>
        </w:rPr>
        <w:t xml:space="preserve">未来之城的清晨如此美好，但这份美好并不是完全由技术堆砌而成，而是源自人类在进步中保持的责任与节制。当科技真正为生活服务，而不是取代生活，人类才算真正踏入了属于自己的未来。</w:t>
      </w:r>
    </w:p>
    <w:p>
      <w:pPr>
        <w:sectPr>
          <w:pgSz w:orient="portrait" w:w="11905.511811023622" w:h="16837.79527559055"/>
          <w:pgMar w:top="1440" w:right="1440" w:bottom="1440" w:left="1440" w:header="720" w:footer="720" w:gutter="0"/>
          <w:cols w:num="1" w:space="720"/>
        </w:sectPr>
      </w:pPr>
    </w:p>
    <w:p>
      <w:pPr>
        <w:pStyle w:val="Heading1"/>
      </w:pPr>
      <w:bookmarkStart w:id="2" w:name="_Toc2"/>
      <w:r>
        <w:t>Morning in the City of the Future</w:t>
      </w:r>
      <w:bookmarkEnd w:id="2"/>
    </w:p>
    <w:p/>
    <w:p/>
    <w:p/>
    <w:p>
      <w:pPr>
        <w:jc w:val="both"/>
        <w:ind w:left="0" w:right="0" w:firstLine="480"/>
        <w:spacing w:line="360" w:lineRule="auto"/>
      </w:pPr>
      <w:r>
        <w:rPr>
          <w:rFonts w:ascii="SimSun" w:hAnsi="SimSun" w:eastAsia="SimSun" w:cs="SimSun"/>
          <w:sz w:val="28"/>
          <w:szCs w:val="28"/>
        </w:rPr>
        <w:t xml:space="preserve">Standing on the high platform of the future city, the morning sunlight slips through layers of skyscrapers, reflecting soft light on the glass façades. The air feels unusually clean, and autonomous air vehicles glide silently through the sky. On the ground, the intelligent traffic system manages the speed and routes of every driverless car, making the city pulse like a well-coordinated heart.</w:t>
      </w:r>
    </w:p>
    <w:p>
      <w:pPr>
        <w:jc w:val="both"/>
        <w:ind w:left="0" w:right="0" w:firstLine="480"/>
        <w:spacing w:line="360" w:lineRule="auto"/>
      </w:pPr>
      <w:r>
        <w:rPr>
          <w:rFonts w:ascii="SimSun" w:hAnsi="SimSun" w:eastAsia="SimSun" w:cs="SimSun"/>
          <w:sz w:val="28"/>
          <w:szCs w:val="28"/>
        </w:rPr>
        <w:t xml:space="preserve">Walking along the streets, the most common sight is not traditional pedestrians but groups of assistant robots. Some help elderly residents shop or accompany them on walks, while others maintain the environment, cleaning dust and leaves with precision. Household robots are as common as old appliances once were; they sense emotional cues and adjust lighting, temperature, and even background music to make living a carefully tended experience.</w:t>
      </w:r>
    </w:p>
    <w:p>
      <w:pPr>
        <w:jc w:val="both"/>
        <w:ind w:left="0" w:right="0" w:firstLine="480"/>
        <w:spacing w:line="360" w:lineRule="auto"/>
      </w:pPr>
      <w:r>
        <w:rPr>
          <w:rFonts w:ascii="SimSun" w:hAnsi="SimSun" w:eastAsia="SimSun" w:cs="SimSun"/>
          <w:sz w:val="28"/>
          <w:szCs w:val="28"/>
        </w:rPr>
        <w:t xml:space="preserve">Beyond the convenience brought by robots, virtual reality transforms the world of the mind. School lessons can instantly change settings—from ancient ruins to the deep sea—allowing students to participate in learning rather than merely imagine it. For entertainment, people can enter immersive worlds at home by simply wearing a lightweight VR device, joining global players in collaborative adventures.</w:t>
      </w:r>
    </w:p>
    <w:p>
      <w:pPr>
        <w:jc w:val="both"/>
        <w:ind w:left="0" w:right="0" w:firstLine="480"/>
        <w:spacing w:line="360" w:lineRule="auto"/>
      </w:pPr>
      <w:r>
        <w:rPr>
          <w:rFonts w:ascii="SimSun" w:hAnsi="SimSun" w:eastAsia="SimSun" w:cs="SimSun"/>
          <w:sz w:val="28"/>
          <w:szCs w:val="28"/>
        </w:rPr>
        <w:t xml:space="preserve">Yet as technology reshapes daily life, new concerns arise. Should robots have a degree of autonomy? Will virtual reality dilute people's sense of what is real? Could the data flowing through smart cities be misused? These questions remind us that innovation must coexist with ethics and clear rules.</w:t>
      </w:r>
    </w:p>
    <w:p>
      <w:pPr>
        <w:jc w:val="both"/>
        <w:ind w:left="0" w:right="0" w:firstLine="480"/>
        <w:spacing w:line="360" w:lineRule="auto"/>
      </w:pPr>
      <w:r>
        <w:rPr>
          <w:rFonts w:ascii="SimSun" w:hAnsi="SimSun" w:eastAsia="SimSun" w:cs="SimSun"/>
          <w:sz w:val="28"/>
          <w:szCs w:val="28"/>
        </w:rPr>
        <w:t xml:space="preserve">The future city's morning is beautiful not purely because of technology, but because people uphold responsibility and restraint. When technology truly serves life rather than replaces it, humanity steps into its real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2025-11-07T08:36:58+00:00</dcterms:created>
  <dcterms:modified xsi:type="dcterms:W3CDTF">2025-11-07T08:36:58+00:00</dcterms:modified>
</cp:coreProperties>
</file>

<file path=docProps/custom.xml><?xml version="1.0" encoding="utf-8"?>
<Properties xmlns="http://schemas.openxmlformats.org/officeDocument/2006/custom-properties" xmlns:vt="http://schemas.openxmlformats.org/officeDocument/2006/docPropsVTypes"/>
</file>