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科技点亮的人类未来</w:t>
      </w:r>
      <w:bookmarkEnd w:id="1"/>
    </w:p>
    <w:p/>
    <w:p/>
    <w:p/>
    <w:p>
      <w:pPr>
        <w:jc w:val="both"/>
        <w:ind w:left="0" w:right="0" w:firstLine="480"/>
        <w:spacing w:line="360" w:lineRule="auto"/>
      </w:pPr>
      <w:r>
        <w:rPr>
          <w:rFonts w:ascii="SimSun" w:hAnsi="SimSun" w:eastAsia="SimSun" w:cs="SimSun"/>
          <w:sz w:val="28"/>
          <w:szCs w:val="28"/>
        </w:rPr>
        <w:t xml:space="preserve">未来城市仿佛被光照亮，不是灯光的明亮，而是科技带来的那种澄澈感。高楼如同整齐排列的巨型镜面，将天空的色彩反射得更加清晰。空中的自动飞行器从城市的不同方向呼啸而过，却几乎听不到噪音。地面的智能交通系统实时调度，让车流如同精密机械中的齿轮，准确而稳定。</w:t>
      </w:r>
    </w:p>
    <w:p>
      <w:pPr>
        <w:jc w:val="both"/>
        <w:ind w:left="0" w:right="0" w:firstLine="480"/>
        <w:spacing w:line="360" w:lineRule="auto"/>
      </w:pPr>
      <w:r>
        <w:rPr>
          <w:rFonts w:ascii="SimSun" w:hAnsi="SimSun" w:eastAsia="SimSun" w:cs="SimSun"/>
          <w:sz w:val="28"/>
          <w:szCs w:val="28"/>
        </w:rPr>
        <w:t xml:space="preserve">生活在这样的城市中，人们最常接触的科技莫过于机器人。它们承担着大量原本由人力完成的工作。在住宅区，机器人负责收送包裹，照看宠物，帮助行动不便的人完成日常任务。在工厂中，它们高效执行高强度流程，让生产线运行得更加安全可靠。在餐厅里，机器人正在为食客上菜，它们动作轻松利落，毫不怯场。</w:t>
      </w:r>
    </w:p>
    <w:p>
      <w:pPr>
        <w:jc w:val="both"/>
        <w:ind w:left="0" w:right="0" w:firstLine="480"/>
        <w:spacing w:line="360" w:lineRule="auto"/>
      </w:pPr>
      <w:r>
        <w:rPr>
          <w:rFonts w:ascii="SimSun" w:hAnsi="SimSun" w:eastAsia="SimSun" w:cs="SimSun"/>
          <w:sz w:val="28"/>
          <w:szCs w:val="28"/>
        </w:rPr>
        <w:t xml:space="preserve">虚拟现实则让精神世界变得丰富多彩。人们可以通过VR投身到完全不同的场景中，如海底世界、未来星球或古代文明。孩子们在虚拟课堂中学习，在真实与想象之间跳跃；成年人在虚拟健身房中训练体能，在动态场景中燃烧卡路里。甚至连社交方式也被VR重塑，朋友们可以在线上“见面”，共同体验霓虹闪烁的虚拟夜市。</w:t>
      </w:r>
    </w:p>
    <w:p>
      <w:pPr>
        <w:jc w:val="both"/>
        <w:ind w:left="0" w:right="0" w:firstLine="480"/>
        <w:spacing w:line="360" w:lineRule="auto"/>
      </w:pPr>
      <w:r>
        <w:rPr>
          <w:rFonts w:ascii="SimSun" w:hAnsi="SimSun" w:eastAsia="SimSun" w:cs="SimSun"/>
          <w:sz w:val="28"/>
          <w:szCs w:val="28"/>
        </w:rPr>
        <w:t xml:space="preserve">不过，科技越深入生活，越需要被理性引导。有些人沉迷于虚拟现实，忽视了现实世界中的人际关系。机器人收集的数据也可能带来隐私风险，因此必须有严格的管理制度。同时，城市中的算法一旦出现偏差，也可能影响社会运作。这些潜在问题提醒着每个人，科技不是万能的，它也需要规则来限制。</w:t>
      </w:r>
    </w:p>
    <w:p>
      <w:pPr>
        <w:jc w:val="both"/>
        <w:ind w:left="0" w:right="0" w:firstLine="480"/>
        <w:spacing w:line="360" w:lineRule="auto"/>
      </w:pPr>
      <w:r>
        <w:rPr>
          <w:rFonts w:ascii="SimSun" w:hAnsi="SimSun" w:eastAsia="SimSun" w:cs="SimSun"/>
          <w:sz w:val="28"/>
          <w:szCs w:val="28"/>
        </w:rPr>
        <w:t xml:space="preserve">尽管如此，科技点亮的未来依然令人期待。机器人与虚拟现实让生活更便利，学习更高效，娱乐更自由。只要人类遵循伦理与法律的框架，让科技在可控范围中发挥力量，未来城市将真正成为一个值得期待的新舞台。</w:t>
      </w:r>
    </w:p>
    <w:p>
      <w:pPr>
        <w:sectPr>
          <w:pgSz w:orient="portrait" w:w="11905.511811023622" w:h="16837.79527559055"/>
          <w:pgMar w:top="1440" w:right="1440" w:bottom="1440" w:left="1440" w:header="720" w:footer="720" w:gutter="0"/>
          <w:cols w:num="1" w:space="720"/>
        </w:sectPr>
      </w:pPr>
    </w:p>
    <w:p>
      <w:pPr>
        <w:pStyle w:val="Heading1"/>
      </w:pPr>
      <w:bookmarkStart w:id="2" w:name="_Toc2"/>
      <w:r>
        <w:t>A Future Illuminated by Technology</w:t>
      </w:r>
      <w:bookmarkEnd w:id="2"/>
    </w:p>
    <w:p/>
    <w:p/>
    <w:p/>
    <w:p>
      <w:pPr>
        <w:jc w:val="both"/>
        <w:ind w:left="0" w:right="0" w:firstLine="480"/>
        <w:spacing w:line="360" w:lineRule="auto"/>
      </w:pPr>
      <w:r>
        <w:rPr>
          <w:rFonts w:ascii="SimSun" w:hAnsi="SimSun" w:eastAsia="SimSun" w:cs="SimSun"/>
          <w:sz w:val="28"/>
          <w:szCs w:val="28"/>
        </w:rPr>
        <w:t xml:space="preserve">The future city seems illuminated—not by artificial lights but by a clarity brought by technology. Towers rise like giant mirrors, reflecting the colors of the sky. Autonomous flying vehicles cross the air silently, while smart traffic systems keep ground transportation running with mechanical precision.</w:t>
      </w:r>
    </w:p>
    <w:p>
      <w:pPr>
        <w:jc w:val="both"/>
        <w:ind w:left="0" w:right="0" w:firstLine="480"/>
        <w:spacing w:line="360" w:lineRule="auto"/>
      </w:pPr>
      <w:r>
        <w:rPr>
          <w:rFonts w:ascii="SimSun" w:hAnsi="SimSun" w:eastAsia="SimSun" w:cs="SimSun"/>
          <w:sz w:val="28"/>
          <w:szCs w:val="28"/>
        </w:rPr>
        <w:t xml:space="preserve">Robots are the technology people encounter most often. In residential areas, they deliver packages, care for pets, and assist those with limited mobility. In factories, they handle high-intensity tasks, making production safer and more efficient. In restaurants, robots serve meals swiftly and gracefully.</w:t>
      </w:r>
    </w:p>
    <w:p>
      <w:pPr>
        <w:jc w:val="both"/>
        <w:ind w:left="0" w:right="0" w:firstLine="480"/>
        <w:spacing w:line="360" w:lineRule="auto"/>
      </w:pPr>
      <w:r>
        <w:rPr>
          <w:rFonts w:ascii="SimSun" w:hAnsi="SimSun" w:eastAsia="SimSun" w:cs="SimSun"/>
          <w:sz w:val="28"/>
          <w:szCs w:val="28"/>
        </w:rPr>
        <w:t xml:space="preserve">Virtual reality enriches the mental world. People enter oceans, futuristic planets, or ancient civilizations through VR. Children learn in virtual classrooms, shifting between reality and imagination. Adults exercise in virtual gyms. Even social interactions change as friends meet in VR to explore glowing digital night markets.</w:t>
      </w:r>
    </w:p>
    <w:p>
      <w:pPr>
        <w:jc w:val="both"/>
        <w:ind w:left="0" w:right="0" w:firstLine="480"/>
        <w:spacing w:line="360" w:lineRule="auto"/>
      </w:pPr>
      <w:r>
        <w:rPr>
          <w:rFonts w:ascii="SimSun" w:hAnsi="SimSun" w:eastAsia="SimSun" w:cs="SimSun"/>
          <w:sz w:val="28"/>
          <w:szCs w:val="28"/>
        </w:rPr>
        <w:t xml:space="preserve">But deeper technology calls for deeper responsibility. Some individuals become addicted to virtual worlds, and robots’ data collection raises privacy concerns. Algorithms, if flawed, may disrupt social order. These risks remind us that technology needs boundaries.</w:t>
      </w:r>
    </w:p>
    <w:p>
      <w:pPr>
        <w:jc w:val="both"/>
        <w:ind w:left="0" w:right="0" w:firstLine="480"/>
        <w:spacing w:line="360" w:lineRule="auto"/>
      </w:pPr>
      <w:r>
        <w:rPr>
          <w:rFonts w:ascii="SimSun" w:hAnsi="SimSun" w:eastAsia="SimSun" w:cs="SimSun"/>
          <w:sz w:val="28"/>
          <w:szCs w:val="28"/>
        </w:rPr>
        <w:t xml:space="preserve">Still, the future illuminated by technology remains exciting. Robots and VR offer convenience, efficiency, and new forms of joy. With ethics and laws guiding their growth, future cities will become vibrant new stages for human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2025-11-07T08:37:02+00:00</dcterms:created>
  <dcterms:modified xsi:type="dcterms:W3CDTF">2025-11-07T08:37:02+00:00</dcterms:modified>
</cp:coreProperties>
</file>

<file path=docProps/custom.xml><?xml version="1.0" encoding="utf-8"?>
<Properties xmlns="http://schemas.openxmlformats.org/officeDocument/2006/custom-properties" xmlns:vt="http://schemas.openxmlformats.org/officeDocument/2006/docPropsVTypes"/>
</file>