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虚拟与现实交织的明日之城</w:t>
      </w:r>
      <w:bookmarkEnd w:id="1"/>
    </w:p>
    <w:p/>
    <w:p/>
    <w:p/>
    <w:p>
      <w:pPr>
        <w:jc w:val="both"/>
        <w:ind w:left="0" w:right="0" w:firstLine="480"/>
        <w:spacing w:line="360" w:lineRule="auto"/>
      </w:pPr>
      <w:r>
        <w:rPr>
          <w:rFonts w:ascii="SimSun" w:hAnsi="SimSun" w:eastAsia="SimSun" w:cs="SimSun"/>
          <w:sz w:val="28"/>
          <w:szCs w:val="28"/>
        </w:rPr>
        <w:t xml:space="preserve">走入明日之城，第一眼看到的并非科技的冰冷，而是一种近乎温暖的秩序。高楼向阳而立，天际线上布满流动的光轨，那是城市空中道路上的自动交通器。地面的智能交通系统让街道没有拥堵，也没有刺耳的喇叭声，城市在安静中保持着高效的节奏。</w:t>
      </w:r>
    </w:p>
    <w:p>
      <w:pPr>
        <w:jc w:val="both"/>
        <w:ind w:left="0" w:right="0" w:firstLine="480"/>
        <w:spacing w:line="360" w:lineRule="auto"/>
      </w:pPr>
      <w:r>
        <w:rPr>
          <w:rFonts w:ascii="SimSun" w:hAnsi="SimSun" w:eastAsia="SimSun" w:cs="SimSun"/>
          <w:sz w:val="28"/>
          <w:szCs w:val="28"/>
        </w:rPr>
        <w:t xml:space="preserve">机器人成为这座城市日常生活的重要构成部分。送餐机器人穿梭于写字楼间，家庭服务机器人熟练处理烹饪、清洁等家务，而医疗辅助机器人则在医院里协助医生进行手术准备或病情监测。人们逐渐习惯了与机器人共同生活，也开始将它们视为生活中不可或缺的伙伴。</w:t>
      </w:r>
    </w:p>
    <w:p>
      <w:pPr>
        <w:jc w:val="both"/>
        <w:ind w:left="0" w:right="0" w:firstLine="480"/>
        <w:spacing w:line="360" w:lineRule="auto"/>
      </w:pPr>
      <w:r>
        <w:rPr>
          <w:rFonts w:ascii="SimSun" w:hAnsi="SimSun" w:eastAsia="SimSun" w:cs="SimSun"/>
          <w:sz w:val="28"/>
          <w:szCs w:val="28"/>
        </w:rPr>
        <w:t xml:space="preserve">虚拟现实让明日之城更加立体。在这里，娱乐、学习乃至职业训练都因VR而得到了重新定义。学校里，学生们不用通过想象去理解知识，而是通过沉浸式体验来探索世界。娱乐中心里，人们可以进入大型虚拟冒险场景，无论是攀登雪山还是穿越废墟，都能在安全环境中释放压力。</w:t>
      </w:r>
    </w:p>
    <w:p>
      <w:pPr>
        <w:jc w:val="both"/>
        <w:ind w:left="0" w:right="0" w:firstLine="480"/>
        <w:spacing w:line="360" w:lineRule="auto"/>
      </w:pPr>
      <w:r>
        <w:rPr>
          <w:rFonts w:ascii="SimSun" w:hAnsi="SimSun" w:eastAsia="SimSun" w:cs="SimSun"/>
          <w:sz w:val="28"/>
          <w:szCs w:val="28"/>
        </w:rPr>
        <w:t xml:space="preserve">即使是成年人，也越来越依赖虚拟现实进行技能训练。飞行员在VR中练习复杂动作，工程师通过虚拟建模进行设计验证，医生在模拟手术室中完成高难度操作。这些技术让职业能力更快提升，也让错误成本降到最低。</w:t>
      </w:r>
    </w:p>
    <w:p>
      <w:pPr>
        <w:jc w:val="both"/>
        <w:ind w:left="0" w:right="0" w:firstLine="480"/>
        <w:spacing w:line="360" w:lineRule="auto"/>
      </w:pPr>
      <w:r>
        <w:rPr>
          <w:rFonts w:ascii="SimSun" w:hAnsi="SimSun" w:eastAsia="SimSun" w:cs="SimSun"/>
          <w:sz w:val="28"/>
          <w:szCs w:val="28"/>
        </w:rPr>
        <w:t xml:space="preserve">然而，虚拟与现实越是交织，城市越需要稳定的伦理边界。例如，机器人应该如何保护使用者隐私？虚拟现实中沉浸体验的时长是否需要限制？青少年是否可能因虚拟体验过于真实而忽略现实生活？这些都成为市民与专家共同讨论的话题。</w:t>
      </w:r>
    </w:p>
    <w:p>
      <w:pPr>
        <w:jc w:val="both"/>
        <w:ind w:left="0" w:right="0" w:firstLine="480"/>
        <w:spacing w:line="360" w:lineRule="auto"/>
      </w:pPr>
      <w:r>
        <w:rPr>
          <w:rFonts w:ascii="SimSun" w:hAnsi="SimSun" w:eastAsia="SimSun" w:cs="SimSun"/>
          <w:sz w:val="28"/>
          <w:szCs w:val="28"/>
        </w:rPr>
        <w:t xml:space="preserve">明日之城是一幅科技织就的画卷，而画卷之所以能够持久，不仅依靠技术本身，更依赖人类对规则的坚持。只有让科技在伦理框架中成长，它才能真正成为推动文明前行的动力，而不是失控的力量。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The City of Tomorrow Where Virtual and Real Intertwine</w:t>
      </w:r>
      <w:bookmarkEnd w:id="2"/>
    </w:p>
    <w:p/>
    <w:p/>
    <w:p/>
    <w:p>
      <w:pPr>
        <w:jc w:val="both"/>
        <w:ind w:left="0" w:right="0" w:firstLine="480"/>
        <w:spacing w:line="360" w:lineRule="auto"/>
      </w:pPr>
      <w:r>
        <w:rPr>
          <w:rFonts w:ascii="SimSun" w:hAnsi="SimSun" w:eastAsia="SimSun" w:cs="SimSun"/>
          <w:sz w:val="28"/>
          <w:szCs w:val="28"/>
        </w:rPr>
        <w:t xml:space="preserve">Entering the city of tomorrow, one is greeted not by cold machinery but by a warm sense of order. Skyscrapers catch the sunlight, and glowing trails fill the sky—air routes for autonomous vehicles. On the ground, smart traffic systems eliminate congestion and noise, allowing the city to run efficiently and quietly.</w:t>
      </w:r>
    </w:p>
    <w:p>
      <w:pPr>
        <w:jc w:val="both"/>
        <w:ind w:left="0" w:right="0" w:firstLine="480"/>
        <w:spacing w:line="360" w:lineRule="auto"/>
      </w:pPr>
      <w:r>
        <w:rPr>
          <w:rFonts w:ascii="SimSun" w:hAnsi="SimSun" w:eastAsia="SimSun" w:cs="SimSun"/>
          <w:sz w:val="28"/>
          <w:szCs w:val="28"/>
        </w:rPr>
        <w:t xml:space="preserve">Robots play major roles in daily life. Delivery robots move swiftly between office towers, household robots manage cooking and cleaning, and medical assistants help doctors prepare for operations. Over time, people have grown accustomed to living alongside robots, seeing them as indispensable partners.</w:t>
      </w:r>
    </w:p>
    <w:p>
      <w:pPr>
        <w:jc w:val="both"/>
        <w:ind w:left="0" w:right="0" w:firstLine="480"/>
        <w:spacing w:line="360" w:lineRule="auto"/>
      </w:pPr>
      <w:r>
        <w:rPr>
          <w:rFonts w:ascii="SimSun" w:hAnsi="SimSun" w:eastAsia="SimSun" w:cs="SimSun"/>
          <w:sz w:val="28"/>
          <w:szCs w:val="28"/>
        </w:rPr>
        <w:t xml:space="preserve">Virtual reality adds new dimensions to the city. Education, entertainment, and professional training are all reshaped by immersive simulations. Students explore the world through direct experience, not imagination. In entertainment centers, people embark on virtual adventures—climbing mountains or traversing ruins—releasing stress safely.</w:t>
      </w:r>
    </w:p>
    <w:p>
      <w:pPr>
        <w:jc w:val="both"/>
        <w:ind w:left="0" w:right="0" w:firstLine="480"/>
        <w:spacing w:line="360" w:lineRule="auto"/>
      </w:pPr>
      <w:r>
        <w:rPr>
          <w:rFonts w:ascii="SimSun" w:hAnsi="SimSun" w:eastAsia="SimSun" w:cs="SimSun"/>
          <w:sz w:val="28"/>
          <w:szCs w:val="28"/>
        </w:rPr>
        <w:t xml:space="preserve">Adults also rely heavily on VR for skill development. Pilots practice maneuvers, engineers test designs through virtual models, and surgeons train in simulated operating rooms. These tools accelerate learning while minimizing errors.</w:t>
      </w:r>
    </w:p>
    <w:p>
      <w:pPr>
        <w:jc w:val="both"/>
        <w:ind w:left="0" w:right="0" w:firstLine="480"/>
        <w:spacing w:line="360" w:lineRule="auto"/>
      </w:pPr>
      <w:r>
        <w:rPr>
          <w:rFonts w:ascii="SimSun" w:hAnsi="SimSun" w:eastAsia="SimSun" w:cs="SimSun"/>
          <w:sz w:val="28"/>
          <w:szCs w:val="28"/>
        </w:rPr>
        <w:t xml:space="preserve">But as virtual and real life intertwine, ethical boundaries become vital. How should robots protect privacy? Should VR usage time be regulated? Could overly realistic simulations cause teenagers to detach from real life? These questions spark ongoing debates.</w:t>
      </w:r>
    </w:p>
    <w:p>
      <w:pPr>
        <w:jc w:val="both"/>
        <w:ind w:left="0" w:right="0" w:firstLine="480"/>
        <w:spacing w:line="360" w:lineRule="auto"/>
      </w:pPr>
      <w:r>
        <w:rPr>
          <w:rFonts w:ascii="SimSun" w:hAnsi="SimSun" w:eastAsia="SimSun" w:cs="SimSun"/>
          <w:sz w:val="28"/>
          <w:szCs w:val="28"/>
        </w:rPr>
        <w:t xml:space="preserve">The city of tomorrow is a tapestry woven with technology. Its durability depends not only on innovation but on humanity’s commitment to rules and ethics. Only when technology grows within boundaries can it propel civilization forward rather than spiral out of control.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2025-11-07T08:37:01+00:00</dcterms:created>
  <dcterms:modified xsi:type="dcterms:W3CDTF">2025-11-07T08:37:01+00:00</dcterms:modified>
</cp:coreProperties>
</file>

<file path=docProps/custom.xml><?xml version="1.0" encoding="utf-8"?>
<Properties xmlns="http://schemas.openxmlformats.org/officeDocument/2006/custom-properties" xmlns:vt="http://schemas.openxmlformats.org/officeDocument/2006/docPropsVTypes"/>
</file>