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星辰大海的征途与能源革命的新篇章</w:t>
      </w:r>
      <w:bookmarkEnd w:id="1"/>
    </w:p>
    <w:p/>
    <w:p/>
    <w:p/>
    <w:p>
      <w:pPr>
        <w:jc w:val="both"/>
        <w:ind w:left="0" w:right="0" w:firstLine="480"/>
        <w:spacing w:line="360" w:lineRule="auto"/>
      </w:pPr>
      <w:r>
        <w:rPr>
          <w:rFonts w:ascii="SimSun" w:hAnsi="SimSun" w:eastAsia="SimSun" w:cs="SimSun"/>
          <w:sz w:val="28"/>
          <w:szCs w:val="28"/>
        </w:rPr>
        <w:t xml:space="preserve">在未来的世界里，太空不再是望而却步的禁区，而是人类积极探索的新大陆。随着深空飞行技术的不断成熟，月球基地已经发展成综合性的科研中心。透明的观测台下，科研人员监测着宇宙射线、月壤矿物以及地球与月球之间的潮汐变化。孩子们常常会跟随父母来到这里参观，他们看着巨大的宇宙望远镜在机械臂的带动下缓缓旋转，那份震撼会深深刻在心里。</w:t>
      </w:r>
    </w:p>
    <w:p>
      <w:pPr>
        <w:jc w:val="both"/>
        <w:ind w:left="0" w:right="0" w:firstLine="480"/>
        <w:spacing w:line="360" w:lineRule="auto"/>
      </w:pPr>
      <w:r>
        <w:rPr>
          <w:rFonts w:ascii="SimSun" w:hAnsi="SimSun" w:eastAsia="SimSun" w:cs="SimSun"/>
          <w:sz w:val="28"/>
          <w:szCs w:val="28"/>
        </w:rPr>
        <w:t xml:space="preserve">火星基地则像是另一场冒险的起点。在红色沙地上，高耸的居民舱整齐排列，内部恒定的温度和湿度维持着舒适的生活环境。工程团队不断扩建农业区，利用循环水系统和人工光源培育作物。人类第一次在火星品尝到自己种植的食物时，每个人都热泪盈眶，因为那意味着生命可以真正扎根异星。</w:t>
      </w:r>
    </w:p>
    <w:p>
      <w:pPr>
        <w:jc w:val="both"/>
        <w:ind w:left="0" w:right="0" w:firstLine="480"/>
        <w:spacing w:line="360" w:lineRule="auto"/>
      </w:pPr>
      <w:r>
        <w:rPr>
          <w:rFonts w:ascii="SimSun" w:hAnsi="SimSun" w:eastAsia="SimSun" w:cs="SimSun"/>
          <w:sz w:val="28"/>
          <w:szCs w:val="28"/>
        </w:rPr>
        <w:t xml:space="preserve">而地球上的科技变革同样令人振奋，特别是在新能源领域。太阳能的普及让“零碳城市”逐渐成为现实。城市的墙面、天桥、公交站台都能吸收阳光并转换成电能。氢能产业链也变得更高效，从制氢到储氢再到加氢站布局，都形成了一套完善的体系。氢动力列车穿越大地，推动更高速、更安静的交通网络。</w:t>
      </w:r>
    </w:p>
    <w:p>
      <w:pPr>
        <w:jc w:val="both"/>
        <w:ind w:left="0" w:right="0" w:firstLine="480"/>
        <w:spacing w:line="360" w:lineRule="auto"/>
      </w:pPr>
      <w:r>
        <w:rPr>
          <w:rFonts w:ascii="SimSun" w:hAnsi="SimSun" w:eastAsia="SimSun" w:cs="SimSun"/>
          <w:sz w:val="28"/>
          <w:szCs w:val="28"/>
        </w:rPr>
        <w:t xml:space="preserve">清洁能源的普及让地球恢复了许多昔日的美丽。森林面积增加，海洋中的塑料减少，空气变得清澈透明。越来越多人愿意参与环保行动，他们知道地球也需要像火星基地一样被悉心照料。科技不仅推动文明前进，也教会我们如何与环境和谐相处。</w:t>
      </w:r>
    </w:p>
    <w:p>
      <w:pPr>
        <w:jc w:val="both"/>
        <w:ind w:left="0" w:right="0" w:firstLine="480"/>
        <w:spacing w:line="360" w:lineRule="auto"/>
      </w:pPr>
      <w:r>
        <w:rPr>
          <w:rFonts w:ascii="SimSun" w:hAnsi="SimSun" w:eastAsia="SimSun" w:cs="SimSun"/>
          <w:sz w:val="28"/>
          <w:szCs w:val="28"/>
        </w:rPr>
        <w:t xml:space="preserve">未来的道路虽然漫长，但充满了希望。太空探索让人类向外扩张，而新能源革命让地球向内生长。无论旅途多么艰难，人类从未放弃对未来的期待。愿科技的力量继续守护我们的梦，让星辰大海与绿色地球同时成为现实。</w:t>
      </w:r>
    </w:p>
    <w:p>
      <w:pPr>
        <w:sectPr>
          <w:pgSz w:orient="portrait" w:w="11905.511811023622" w:h="16837.79527559055"/>
          <w:pgMar w:top="1440" w:right="1440" w:bottom="1440" w:left="1440" w:header="720" w:footer="720" w:gutter="0"/>
          <w:cols w:num="1" w:space="720"/>
        </w:sectPr>
      </w:pPr>
    </w:p>
    <w:p>
      <w:pPr>
        <w:pStyle w:val="Heading1"/>
      </w:pPr>
      <w:bookmarkStart w:id="2" w:name="_Toc2"/>
      <w:r>
        <w:t>Voyage to the Stars and the New Chapter of the Energy Revolution</w:t>
      </w:r>
      <w:bookmarkEnd w:id="2"/>
    </w:p>
    <w:p/>
    <w:p/>
    <w:p/>
    <w:p>
      <w:pPr>
        <w:jc w:val="both"/>
        <w:ind w:left="0" w:right="0" w:firstLine="480"/>
        <w:spacing w:line="360" w:lineRule="auto"/>
      </w:pPr>
      <w:r>
        <w:rPr>
          <w:rFonts w:ascii="SimSun" w:hAnsi="SimSun" w:eastAsia="SimSun" w:cs="SimSun"/>
          <w:sz w:val="28"/>
          <w:szCs w:val="28"/>
        </w:rPr>
        <w:t xml:space="preserve">In the future, space is no longer a forbidden frontier but a new continent awaiting exploration. As deep-space travel technology matures, the lunar base has grown into a multifunctional research center. Beneath the transparent observation platform, scientists monitor cosmic radiation, lunar minerals, and tidal interactions between Earth and the Moon. Children often visit with their parents, watching massive telescopes rotate gracefully on mechanical arms, leaving an unforgettable impression of the universe's grandeur.</w:t>
      </w:r>
    </w:p>
    <w:p>
      <w:pPr>
        <w:jc w:val="both"/>
        <w:ind w:left="0" w:right="0" w:firstLine="480"/>
        <w:spacing w:line="360" w:lineRule="auto"/>
      </w:pPr>
      <w:r>
        <w:rPr>
          <w:rFonts w:ascii="SimSun" w:hAnsi="SimSun" w:eastAsia="SimSun" w:cs="SimSun"/>
          <w:sz w:val="28"/>
          <w:szCs w:val="28"/>
        </w:rPr>
        <w:t xml:space="preserve">The Mars base marks another beginning. On the red sands, tall living modules stand in neat formations, each maintaining stable temperature and humidity. Engineers continue to expand agricultural zones, cultivating crops with recycled water systems and artificial lighting. When humans first tasted food grown on Mars, tears filled their eyes—it symbolized that life could truly take root on another world.</w:t>
      </w:r>
    </w:p>
    <w:p>
      <w:pPr>
        <w:jc w:val="both"/>
        <w:ind w:left="0" w:right="0" w:firstLine="480"/>
        <w:spacing w:line="360" w:lineRule="auto"/>
      </w:pPr>
      <w:r>
        <w:rPr>
          <w:rFonts w:ascii="SimSun" w:hAnsi="SimSun" w:eastAsia="SimSun" w:cs="SimSun"/>
          <w:sz w:val="28"/>
          <w:szCs w:val="28"/>
        </w:rPr>
        <w:t xml:space="preserve">Meanwhile on Earth, a parallel transformation is unfolding through advances in clean energy. Solar power pushes cities toward true zero-carbon living. Building facades, overpasses, and bus stations all harvest sunlight and convert it into electricity. Hydrogen energy systems become more efficient, from production to storage to fueling stations. Hydrogen-powered trains glide across continents, forming a faster and quieter transportation network.</w:t>
      </w:r>
    </w:p>
    <w:p>
      <w:pPr>
        <w:jc w:val="both"/>
        <w:ind w:left="0" w:right="0" w:firstLine="480"/>
        <w:spacing w:line="360" w:lineRule="auto"/>
      </w:pPr>
      <w:r>
        <w:rPr>
          <w:rFonts w:ascii="SimSun" w:hAnsi="SimSun" w:eastAsia="SimSun" w:cs="SimSun"/>
          <w:sz w:val="28"/>
          <w:szCs w:val="28"/>
        </w:rPr>
        <w:t xml:space="preserve">The widespread adoption of clean energy restores much of Earth’s lost beauty. Forests expand, ocean plastic decreases, and the air grows visibly clearer. More people participate in environmental efforts, understanding that Earth needs the same care humans give to Mars settlements. Technology not only advances civilization but also teaches us how to coexist with nature.</w:t>
      </w:r>
    </w:p>
    <w:p>
      <w:pPr>
        <w:jc w:val="both"/>
        <w:ind w:left="0" w:right="0" w:firstLine="480"/>
        <w:spacing w:line="360" w:lineRule="auto"/>
      </w:pPr>
      <w:r>
        <w:rPr>
          <w:rFonts w:ascii="SimSun" w:hAnsi="SimSun" w:eastAsia="SimSun" w:cs="SimSun"/>
          <w:sz w:val="28"/>
          <w:szCs w:val="28"/>
        </w:rPr>
        <w:t xml:space="preserve">The road ahead is long yet full of hope. Space exploration helps humanity expand outward, while the energy revolution strengthens the world within. No matter the challenges, we continue to dream of a brighter future. May the power of technology safeguard our aspirations, turning both the starry ocean above and the green Earth below into reality.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2025-11-07T08:38:01+00:00</dcterms:created>
  <dcterms:modified xsi:type="dcterms:W3CDTF">2025-11-07T08:38:01+00:00</dcterms:modified>
</cp:coreProperties>
</file>

<file path=docProps/custom.xml><?xml version="1.0" encoding="utf-8"?>
<Properties xmlns="http://schemas.openxmlformats.org/officeDocument/2006/custom-properties" xmlns:vt="http://schemas.openxmlformats.org/officeDocument/2006/docPropsVTypes"/>
</file>