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提升课堂互动与差异化教学策略</w:t>
      </w:r>
      <w:bookmarkEnd w:id="1"/>
    </w:p>
    <w:p/>
    <w:p/>
    <w:p/>
    <w:p>
      <w:pPr>
        <w:jc w:val="both"/>
        <w:ind w:left="0" w:right="0" w:firstLine="480"/>
        <w:spacing w:line="360" w:lineRule="auto"/>
      </w:pPr>
      <w:r>
        <w:rPr>
          <w:rFonts w:ascii="SimSun" w:hAnsi="SimSun" w:eastAsia="SimSun" w:cs="SimSun"/>
          <w:sz w:val="28"/>
          <w:szCs w:val="28"/>
        </w:rPr>
        <w:t xml:space="preserve">期中阶段的教学反思让我认识到，课堂互动的质量直接影响学生的参与度和学习效果。在实际教学中，虽然学生整体参与积极，但仍有部分学生因基础知识薄弱或性格内向而参与度不高。为此，我计划引入更多互动环节，如小组合作、角色扮演和课堂游戏，让学生在轻松氛围中学习。</w:t>
      </w:r>
    </w:p>
    <w:p>
      <w:pPr>
        <w:jc w:val="both"/>
        <w:ind w:left="0" w:right="0" w:firstLine="480"/>
        <w:spacing w:line="360" w:lineRule="auto"/>
      </w:pPr>
      <w:r>
        <w:rPr>
          <w:rFonts w:ascii="SimSun" w:hAnsi="SimSun" w:eastAsia="SimSun" w:cs="SimSun"/>
          <w:sz w:val="28"/>
          <w:szCs w:val="28"/>
        </w:rPr>
        <w:t xml:space="preserve">同时，差异化教学成为提高课堂效率的重要手段。学生的学习水平存在差异，我将根据不同层次设计分组任务，使每位学生都能在适合自己的难度下学习和提升。基础薄弱的学生获得更多练习机会，优秀学生则通过扩展任务挑战自我。</w:t>
      </w:r>
    </w:p>
    <w:p>
      <w:pPr>
        <w:jc w:val="both"/>
        <w:ind w:left="0" w:right="0" w:firstLine="480"/>
        <w:spacing w:line="360" w:lineRule="auto"/>
      </w:pPr>
      <w:r>
        <w:rPr>
          <w:rFonts w:ascii="SimSun" w:hAnsi="SimSun" w:eastAsia="SimSun" w:cs="SimSun"/>
          <w:sz w:val="28"/>
          <w:szCs w:val="28"/>
        </w:rPr>
        <w:t xml:space="preserve">任务驱动策略也是我下一阶段的重要改进措施。我计划将课程内容与实际问题结合，通过项目或任务让学生在完成任务中掌握知识。例如，在数学课堂中设计实际应用题，学生通过小组讨论解决问题，既巩固基础知识，又提升分析能力和合作能力。</w:t>
      </w:r>
    </w:p>
    <w:p>
      <w:pPr>
        <w:jc w:val="both"/>
        <w:ind w:left="0" w:right="0" w:firstLine="480"/>
        <w:spacing w:line="360" w:lineRule="auto"/>
      </w:pPr>
      <w:r>
        <w:rPr>
          <w:rFonts w:ascii="SimSun" w:hAnsi="SimSun" w:eastAsia="SimSun" w:cs="SimSun"/>
          <w:sz w:val="28"/>
          <w:szCs w:val="28"/>
        </w:rPr>
        <w:t xml:space="preserve">课堂互动与差异化教学相辅相成，通过即时反馈和互助环节，学生能够及时纠正错误、分享经验。同时，我将注意教学节奏，根据学生掌握情况灵活调整内容，使每位学生都能跟上节奏并取得阶段性进步。</w:t>
      </w:r>
    </w:p>
    <w:p>
      <w:pPr>
        <w:jc w:val="both"/>
        <w:ind w:left="0" w:right="0" w:firstLine="480"/>
        <w:spacing w:line="360" w:lineRule="auto"/>
      </w:pPr>
      <w:r>
        <w:rPr>
          <w:rFonts w:ascii="SimSun" w:hAnsi="SimSun" w:eastAsia="SimSun" w:cs="SimSun"/>
          <w:sz w:val="28"/>
          <w:szCs w:val="28"/>
        </w:rPr>
        <w:t xml:space="preserve">最终，我希望通过提升互动和差异化教学，形成一套可持续的教学反思机制，让学生在学习中获得自信、兴趣和能力的综合提升，实现期中后更高水平的成长。</w:t>
      </w:r>
    </w:p>
    <w:p>
      <w:pPr>
        <w:sectPr>
          <w:pgSz w:orient="portrait" w:w="11905.511811023622" w:h="16837.79527559055"/>
          <w:pgMar w:top="1440" w:right="1440" w:bottom="1440" w:left="1440" w:header="720" w:footer="720" w:gutter="0"/>
          <w:cols w:num="1" w:space="720"/>
        </w:sectPr>
      </w:pPr>
    </w:p>
    <w:p>
      <w:pPr>
        <w:pStyle w:val="Heading1"/>
      </w:pPr>
      <w:bookmarkStart w:id="2" w:name="_Toc2"/>
      <w:r>
        <w:t>Enhancing Classroom Interaction and Differentiated Teaching Strategies</w:t>
      </w:r>
      <w:bookmarkEnd w:id="2"/>
    </w:p>
    <w:p/>
    <w:p/>
    <w:p/>
    <w:p>
      <w:pPr>
        <w:jc w:val="both"/>
        <w:ind w:left="0" w:right="0" w:firstLine="480"/>
        <w:spacing w:line="360" w:lineRule="auto"/>
      </w:pPr>
      <w:r>
        <w:rPr>
          <w:rFonts w:ascii="SimSun" w:hAnsi="SimSun" w:eastAsia="SimSun" w:cs="SimSun"/>
          <w:sz w:val="28"/>
          <w:szCs w:val="28"/>
        </w:rPr>
        <w:t xml:space="preserve">Midterm teaching reflection made me realize that the quality of classroom interaction directly affects student engagement and learning outcomes. Although students generally participate actively, some students with weaker foundations or introverted personalities are less engaged. To address this, I plan to introduce more interactive activities, such as group work, role-playing, and classroom games, allowing students to learn in a relaxed environment.</w:t>
      </w:r>
    </w:p>
    <w:p>
      <w:pPr>
        <w:jc w:val="both"/>
        <w:ind w:left="0" w:right="0" w:firstLine="480"/>
        <w:spacing w:line="360" w:lineRule="auto"/>
      </w:pPr>
      <w:r>
        <w:rPr>
          <w:rFonts w:ascii="SimSun" w:hAnsi="SimSun" w:eastAsia="SimSun" w:cs="SimSun"/>
          <w:sz w:val="28"/>
          <w:szCs w:val="28"/>
        </w:rPr>
        <w:t xml:space="preserve">Meanwhile, differentiated teaching is an important method to improve classroom efficiency. Given the varying levels of student learning, I will design group tasks according to different levels, ensuring that each student learns and improves at an appropriate difficulty. Students with weaker foundations will have more practice opportunities, while advanced students will be challenged with extended tasks.</w:t>
      </w:r>
    </w:p>
    <w:p>
      <w:pPr>
        <w:jc w:val="both"/>
        <w:ind w:left="0" w:right="0" w:firstLine="480"/>
        <w:spacing w:line="360" w:lineRule="auto"/>
      </w:pPr>
      <w:r>
        <w:rPr>
          <w:rFonts w:ascii="SimSun" w:hAnsi="SimSun" w:eastAsia="SimSun" w:cs="SimSun"/>
          <w:sz w:val="28"/>
          <w:szCs w:val="28"/>
        </w:rPr>
        <w:t xml:space="preserve">Task-driven strategies will also be a key improvement in the next phase. I plan to connect course content with real-world problems, allowing students to grasp knowledge while completing tasks. For example, in math class, practical application problems will be used, and students will solve them through group discussion, consolidating basic knowledge while improving analytical and collaborative skills.</w:t>
      </w:r>
    </w:p>
    <w:p>
      <w:pPr>
        <w:jc w:val="both"/>
        <w:ind w:left="0" w:right="0" w:firstLine="480"/>
        <w:spacing w:line="360" w:lineRule="auto"/>
      </w:pPr>
      <w:r>
        <w:rPr>
          <w:rFonts w:ascii="SimSun" w:hAnsi="SimSun" w:eastAsia="SimSun" w:cs="SimSun"/>
          <w:sz w:val="28"/>
          <w:szCs w:val="28"/>
        </w:rPr>
        <w:t xml:space="preserve">Classroom interaction and differentiated teaching complement each other. Through instant feedback and peer support, students can correct mistakes and share experiences in real time. Additionally, I will carefully adjust teaching pace based on students’ mastery, ensuring that everyone can keep up and make phased progress.</w:t>
      </w:r>
    </w:p>
    <w:p>
      <w:pPr>
        <w:jc w:val="both"/>
        <w:ind w:left="0" w:right="0" w:firstLine="480"/>
        <w:spacing w:line="360" w:lineRule="auto"/>
      </w:pPr>
      <w:r>
        <w:rPr>
          <w:rFonts w:ascii="SimSun" w:hAnsi="SimSun" w:eastAsia="SimSun" w:cs="SimSun"/>
          <w:sz w:val="28"/>
          <w:szCs w:val="28"/>
        </w:rPr>
        <w:t xml:space="preserve">Ultimately, by enhancing interaction and differentiated teaching, I aim to create a sustainable teaching reflection mechanism, helping students gain confidence, interest, and comprehensive abilities, achieving higher-level growth after the midterm.</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2025-11-09T05:39:42+00:00</dcterms:created>
  <dcterms:modified xsi:type="dcterms:W3CDTF">2025-11-09T05:39:42+00:00</dcterms:modified>
</cp:coreProperties>
</file>

<file path=docProps/custom.xml><?xml version="1.0" encoding="utf-8"?>
<Properties xmlns="http://schemas.openxmlformats.org/officeDocument/2006/custom-properties" xmlns:vt="http://schemas.openxmlformats.org/officeDocument/2006/docPropsVTypes"/>
</file>