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课堂教学有效性与学生学习状况评估</w:t>
      </w:r>
      <w:bookmarkEnd w:id="1"/>
    </w:p>
    <w:p/>
    <w:p/>
    <w:p/>
    <w:p>
      <w:pPr>
        <w:jc w:val="both"/>
        <w:ind w:left="0" w:right="0" w:firstLine="480"/>
        <w:spacing w:line="360" w:lineRule="auto"/>
      </w:pPr>
      <w:r>
        <w:rPr>
          <w:rFonts w:ascii="SimSun" w:hAnsi="SimSun" w:eastAsia="SimSun" w:cs="SimSun"/>
          <w:sz w:val="28"/>
          <w:szCs w:val="28"/>
        </w:rPr>
        <w:t xml:space="preserve">期中考试为教师提供了一个全面检验教学效果的机会。在对班级整体成绩分析中发现，学生在基础知识掌握方面普遍较好，但在应用和综合能力上仍存在差异。尤其是逻辑推理题和实验操作题中，错误率相对较高，这表明课堂教学在引导学生理解和应用知识上还有改进空间。</w:t>
      </w:r>
    </w:p>
    <w:p>
      <w:pPr>
        <w:jc w:val="both"/>
        <w:ind w:left="0" w:right="0" w:firstLine="480"/>
        <w:spacing w:line="360" w:lineRule="auto"/>
      </w:pPr>
      <w:r>
        <w:rPr>
          <w:rFonts w:ascii="SimSun" w:hAnsi="SimSun" w:eastAsia="SimSun" w:cs="SimSun"/>
          <w:sz w:val="28"/>
          <w:szCs w:val="28"/>
        </w:rPr>
        <w:t xml:space="preserve">在课堂教学方法方面，我重点采用了小组合作和探究式学习相结合的模式，通过讨论、汇报和展示让学生参与课堂。重点难点知识点通过案例分析、实验操作以及多媒体演示进行讲解，学生的理解能力有所提升。但观察发现，课堂互动尚不足，个别学生参与热情不高，主动提问较少，这直接影响了学习效果。</w:t>
      </w:r>
    </w:p>
    <w:p>
      <w:pPr>
        <w:jc w:val="both"/>
        <w:ind w:left="0" w:right="0" w:firstLine="480"/>
        <w:spacing w:line="360" w:lineRule="auto"/>
      </w:pPr>
      <w:r>
        <w:rPr>
          <w:rFonts w:ascii="SimSun" w:hAnsi="SimSun" w:eastAsia="SimSun" w:cs="SimSun"/>
          <w:sz w:val="28"/>
          <w:szCs w:val="28"/>
        </w:rPr>
        <w:t xml:space="preserve">在课堂节奏上，知识点讲解时间分配存在一定不均，部分重要概念讲解时间过短，导致学生难以完全消化。教学资源的使用较为充分，包括多媒体课件、实验器材和习题册，但部分资源尚未做到针对学生具体学习问题进行精准化运用。</w:t>
      </w:r>
    </w:p>
    <w:p>
      <w:pPr>
        <w:jc w:val="both"/>
        <w:ind w:left="0" w:right="0" w:firstLine="480"/>
        <w:spacing w:line="360" w:lineRule="auto"/>
      </w:pPr>
      <w:r>
        <w:rPr>
          <w:rFonts w:ascii="SimSun" w:hAnsi="SimSun" w:eastAsia="SimSun" w:cs="SimSun"/>
          <w:sz w:val="28"/>
          <w:szCs w:val="28"/>
        </w:rPr>
        <w:t xml:space="preserve">作业方面，本阶段主要侧重基础练习，但在分层设计和难度控制上仍有不足。部分学生完成作业不够独立，说明作业设计在激发学生自主学习方面仍需优化。家校沟通方面，本阶段虽然有定期反馈，但针对学生个性化问题的沟通还不够深入，无法完全形成家校协同支持机制。</w:t>
      </w:r>
    </w:p>
    <w:p>
      <w:pPr>
        <w:jc w:val="both"/>
        <w:ind w:left="0" w:right="0" w:firstLine="480"/>
        <w:spacing w:line="360" w:lineRule="auto"/>
      </w:pPr>
      <w:r>
        <w:rPr>
          <w:rFonts w:ascii="SimSun" w:hAnsi="SimSun" w:eastAsia="SimSun" w:cs="SimSun"/>
          <w:sz w:val="28"/>
          <w:szCs w:val="28"/>
        </w:rPr>
        <w:t xml:space="preserve">综合来看，本阶段课堂教学的不足包括课堂互动深度不够、知识难点未充分巩固、作业分层设计不完善以及家校沟通不足。针对这些问题，下阶段教学将采取以下改进措施：首先实施分层教学，针对不同学习能力的学生提供差异化指导；其次开展专项训练，针对易错点和薄弱知识点进行强化；最后优化家校沟通，通过定期反馈和问题跟踪，确保学生学习得到持续支持。</w:t>
      </w:r>
    </w:p>
    <w:p>
      <w:pPr>
        <w:jc w:val="both"/>
        <w:ind w:left="0" w:right="0" w:firstLine="480"/>
        <w:spacing w:line="360" w:lineRule="auto"/>
      </w:pPr>
      <w:r>
        <w:rPr>
          <w:rFonts w:ascii="SimSun" w:hAnsi="SimSun" w:eastAsia="SimSun" w:cs="SimSun"/>
          <w:sz w:val="28"/>
          <w:szCs w:val="28"/>
        </w:rPr>
        <w:t xml:space="preserve">通过本次期中评估，我深刻认识到课堂教学和学生学习状况之间的关联，也明确了后续教学改进的方向。相信在改进措施落实后，学生学习效果将显著提升，课堂教学的有效性也会得到进一步保障。</w:t>
      </w:r>
    </w:p>
    <w:p>
      <w:pPr>
        <w:sectPr>
          <w:pgSz w:orient="portrait" w:w="11905.511811023622" w:h="16837.79527559055"/>
          <w:pgMar w:top="1440" w:right="1440" w:bottom="1440" w:left="1440" w:header="720" w:footer="720" w:gutter="0"/>
          <w:cols w:num="1" w:space="720"/>
        </w:sectPr>
      </w:pPr>
    </w:p>
    <w:p>
      <w:pPr>
        <w:pStyle w:val="Heading1"/>
      </w:pPr>
      <w:bookmarkStart w:id="2" w:name="_Toc2"/>
      <w:r>
        <w:t>Assessment of Classroom Teaching Effectiveness and Student Learning</w:t>
      </w:r>
      <w:bookmarkEnd w:id="2"/>
    </w:p>
    <w:p/>
    <w:p/>
    <w:p/>
    <w:p>
      <w:pPr>
        <w:jc w:val="both"/>
        <w:ind w:left="0" w:right="0" w:firstLine="480"/>
        <w:spacing w:line="360" w:lineRule="auto"/>
      </w:pPr>
      <w:r>
        <w:rPr>
          <w:rFonts w:ascii="SimSun" w:hAnsi="SimSun" w:eastAsia="SimSun" w:cs="SimSun"/>
          <w:sz w:val="28"/>
          <w:szCs w:val="28"/>
        </w:rPr>
        <w:t xml:space="preserve">The midterm exam provides teachers with a comprehensive opportunity to evaluate teaching effectiveness. Analysis of class scores revealed that students generally have a solid grasp of basic knowledge, but differences remain in application and integrative skills. Particularly, logical reasoning and experimental questions had higher error rates, indicating that classroom instruction can be improved in guiding students to understand and apply knowledge.</w:t>
      </w:r>
    </w:p>
    <w:p>
      <w:pPr>
        <w:jc w:val="both"/>
        <w:ind w:left="0" w:right="0" w:firstLine="480"/>
        <w:spacing w:line="360" w:lineRule="auto"/>
      </w:pPr>
      <w:r>
        <w:rPr>
          <w:rFonts w:ascii="SimSun" w:hAnsi="SimSun" w:eastAsia="SimSun" w:cs="SimSun"/>
          <w:sz w:val="28"/>
          <w:szCs w:val="28"/>
        </w:rPr>
        <w:t xml:space="preserve">In teaching methods, I emphasized a combination of group cooperation and inquiry-based learning, encouraging discussion, reporting, and presentations to engage students. Key and difficult concepts were explained through case studies, experiments, and multimedia demonstrations, enhancing student understanding. However, classroom observation revealed that interaction was insufficient, with some students showing low enthusiasm and few active questions, directly affecting learning outcomes.</w:t>
      </w:r>
    </w:p>
    <w:p>
      <w:pPr>
        <w:jc w:val="both"/>
        <w:ind w:left="0" w:right="0" w:firstLine="480"/>
        <w:spacing w:line="360" w:lineRule="auto"/>
      </w:pPr>
      <w:r>
        <w:rPr>
          <w:rFonts w:ascii="SimSun" w:hAnsi="SimSun" w:eastAsia="SimSun" w:cs="SimSun"/>
          <w:sz w:val="28"/>
          <w:szCs w:val="28"/>
        </w:rPr>
        <w:t xml:space="preserve">Regarding class pacing, some important concepts were explained too briefly, making it difficult for students to fully digest the material. Teaching resources, including multimedia presentations, experimental equipment, and workbooks, were used adequately, but some resources were not yet precisely targeted to address specific student learning needs.</w:t>
      </w:r>
    </w:p>
    <w:p>
      <w:pPr>
        <w:jc w:val="both"/>
        <w:ind w:left="0" w:right="0" w:firstLine="480"/>
        <w:spacing w:line="360" w:lineRule="auto"/>
      </w:pPr>
      <w:r>
        <w:rPr>
          <w:rFonts w:ascii="SimSun" w:hAnsi="SimSun" w:eastAsia="SimSun" w:cs="SimSun"/>
          <w:sz w:val="28"/>
          <w:szCs w:val="28"/>
        </w:rPr>
        <w:t xml:space="preserve">For homework, assignments mainly focused on basic practice, but differentiation and difficulty control were insufficient. Some students did not complete homework independently, indicating a need to optimize assignments to encourage self-directed learning. Home-school communication, though conducted regularly, was not sufficiently in-depth for addressing individual student issues, limiting collaborative support.</w:t>
      </w:r>
    </w:p>
    <w:p>
      <w:pPr>
        <w:jc w:val="both"/>
        <w:ind w:left="0" w:right="0" w:firstLine="480"/>
        <w:spacing w:line="360" w:lineRule="auto"/>
      </w:pPr>
      <w:r>
        <w:rPr>
          <w:rFonts w:ascii="SimSun" w:hAnsi="SimSun" w:eastAsia="SimSun" w:cs="SimSun"/>
          <w:sz w:val="28"/>
          <w:szCs w:val="28"/>
        </w:rPr>
        <w:t xml:space="preserve">Overall, the shortcomings of this phase include insufficient classroom interaction, inadequate consolidation of difficult concepts, imperfect homework differentiation, and insufficient home-school communication. To address these, the next phase will implement differentiated teaching for students of varying abilities, conduct targeted practice on weak or frequently mistaken points, and optimize home-school communication through regular feedback and issue tracking to ensure continuous support for student learning.</w:t>
      </w:r>
    </w:p>
    <w:p>
      <w:pPr>
        <w:jc w:val="both"/>
        <w:ind w:left="0" w:right="0" w:firstLine="480"/>
        <w:spacing w:line="360" w:lineRule="auto"/>
      </w:pPr>
      <w:r>
        <w:rPr>
          <w:rFonts w:ascii="SimSun" w:hAnsi="SimSun" w:eastAsia="SimSun" w:cs="SimSun"/>
          <w:sz w:val="28"/>
          <w:szCs w:val="28"/>
        </w:rPr>
        <w:t xml:space="preserve">This midterm assessment highlighted the link between classroom teaching and student learning, clarifying directions for future instructional improvement. With these measures in place, student learning outcomes are expected to improve significantly, and classroom teaching effectiveness will be further strengthened.</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2025-11-09T05:46:19+00:00</dcterms:created>
  <dcterms:modified xsi:type="dcterms:W3CDTF">2025-11-09T05:46:19+00:00</dcterms:modified>
</cp:coreProperties>
</file>

<file path=docProps/custom.xml><?xml version="1.0" encoding="utf-8"?>
<Properties xmlns="http://schemas.openxmlformats.org/officeDocument/2006/custom-properties" xmlns:vt="http://schemas.openxmlformats.org/officeDocument/2006/docPropsVTypes"/>
</file>