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教师期中教学反思报告</w:t>
      </w:r>
      <w:bookmarkEnd w:id="1"/>
    </w:p>
    <w:p/>
    <w:p/>
    <w:p/>
    <w:p>
      <w:pPr>
        <w:jc w:val="both"/>
        <w:ind w:left="0" w:right="0" w:firstLine="480"/>
        <w:spacing w:line="360" w:lineRule="auto"/>
      </w:pPr>
      <w:r>
        <w:rPr>
          <w:rFonts w:ascii="SimSun" w:hAnsi="SimSun" w:eastAsia="SimSun" w:cs="SimSun"/>
          <w:sz w:val="28"/>
          <w:szCs w:val="28"/>
        </w:rPr>
        <w:t xml:space="preserve">本学期前半段的教学工作已经圆满完成阶段性任务。作为教师，我在教学过程中不断反思，力求在课堂上实现最佳教学效果。从开学初的教学计划执行情况来看，课程内容安排合理，学生整体参与度较高，课堂氛围积极向上。通过与学生互动交流，我能够及时了解学生的学习状态，为后续教学调整提供依据。</w:t>
      </w:r>
    </w:p>
    <w:p>
      <w:pPr>
        <w:jc w:val="both"/>
        <w:ind w:left="0" w:right="0" w:firstLine="480"/>
        <w:spacing w:line="360" w:lineRule="auto"/>
      </w:pPr>
      <w:r>
        <w:rPr>
          <w:rFonts w:ascii="SimSun" w:hAnsi="SimSun" w:eastAsia="SimSun" w:cs="SimSun"/>
          <w:sz w:val="28"/>
          <w:szCs w:val="28"/>
        </w:rPr>
        <w:t xml:space="preserve">在教学成绩方面，学生的综合表现良好。语文和英语方面，通过作文训练和口语交流，学生的语言表达能力和阅读理解能力显著提升。数学方面，学生在逻辑思维和解题技巧上也有所进步，尤其是通过分组练习和题目讲解，学生的解题速度和准确率提高明显。科学实验和社会实践课程中，学生能够积极参与，表现出良好的探究意识和动手能力。</w:t>
      </w:r>
    </w:p>
    <w:p>
      <w:pPr>
        <w:jc w:val="both"/>
        <w:ind w:left="0" w:right="0" w:firstLine="480"/>
        <w:spacing w:line="360" w:lineRule="auto"/>
      </w:pPr>
      <w:r>
        <w:rPr>
          <w:rFonts w:ascii="SimSun" w:hAnsi="SimSun" w:eastAsia="SimSun" w:cs="SimSun"/>
          <w:sz w:val="28"/>
          <w:szCs w:val="28"/>
        </w:rPr>
        <w:t xml:space="preserve">在教学方法上，我注重课堂多样化和趣味性。通过情境模拟、案例分析和小组讨论，学生的思维能力和合作意识得到有效提升。同时，我结合现代教育技术，如电子白板和学习管理平台，实现课堂内容的可视化和互动化，增强了学生的学习兴趣和参与感。此外，我也重视课后辅导和个别指导，确保学生在理解和掌握知识方面不掉队。</w:t>
      </w:r>
    </w:p>
    <w:p>
      <w:pPr>
        <w:jc w:val="both"/>
        <w:ind w:left="0" w:right="0" w:firstLine="480"/>
        <w:spacing w:line="360" w:lineRule="auto"/>
      </w:pPr>
      <w:r>
        <w:rPr>
          <w:rFonts w:ascii="SimSun" w:hAnsi="SimSun" w:eastAsia="SimSun" w:cs="SimSun"/>
          <w:sz w:val="28"/>
          <w:szCs w:val="28"/>
        </w:rPr>
        <w:t xml:space="preserve">教学过程中遇到的困难主要包括学生基础差异大和学习习惯不一致。针对这些问题，我采取分层教学和个别辅导的策略，并通过家校沟通帮助学生改进学习方法。在接下来的教学计划中，我将进一步优化课堂结构，设计更多互动性强的教学环节，提升课堂效率和学生自主学习能力。</w:t>
      </w:r>
    </w:p>
    <w:p>
      <w:pPr>
        <w:jc w:val="both"/>
        <w:ind w:left="0" w:right="0" w:firstLine="480"/>
        <w:spacing w:line="360" w:lineRule="auto"/>
      </w:pPr>
      <w:r>
        <w:rPr>
          <w:rFonts w:ascii="SimSun" w:hAnsi="SimSun" w:eastAsia="SimSun" w:cs="SimSun"/>
          <w:sz w:val="28"/>
          <w:szCs w:val="28"/>
        </w:rPr>
        <w:t xml:space="preserve">总结本学期前半段的教学工作，我认为持续反思、灵活调整和关注学生个体差异是提高教学效果的关键。在未来的教学中，我将继续探索创新方法，完善教学策略，力争在下半学期取得更优异的成绩，促进学生全面发展。</w:t>
      </w:r>
    </w:p>
    <w:p>
      <w:pPr>
        <w:sectPr>
          <w:pgSz w:orient="portrait" w:w="11905.511811023622" w:h="16837.79527559055"/>
          <w:pgMar w:top="1440" w:right="1440" w:bottom="1440" w:left="1440" w:header="720" w:footer="720" w:gutter="0"/>
          <w:cols w:num="1" w:space="720"/>
        </w:sectPr>
      </w:pPr>
    </w:p>
    <w:p>
      <w:pPr>
        <w:pStyle w:val="Heading1"/>
      </w:pPr>
      <w:bookmarkStart w:id="2" w:name="_Toc2"/>
      <w:r>
        <w:t>Teacher's Midterm Teaching Reflection Report</w:t>
      </w:r>
      <w:bookmarkEnd w:id="2"/>
    </w:p>
    <w:p/>
    <w:p/>
    <w:p/>
    <w:p>
      <w:pPr>
        <w:jc w:val="both"/>
        <w:ind w:left="0" w:right="0" w:firstLine="480"/>
        <w:spacing w:line="360" w:lineRule="auto"/>
      </w:pPr>
      <w:r>
        <w:rPr>
          <w:rFonts w:ascii="SimSun" w:hAnsi="SimSun" w:eastAsia="SimSun" w:cs="SimSun"/>
          <w:sz w:val="28"/>
          <w:szCs w:val="28"/>
        </w:rPr>
        <w:t xml:space="preserve">The first half of this semester's teaching work has successfully completed its phase objectives. As a teacher, I have continuously reflected on my teaching to achieve the best classroom outcomes. From the initial execution of the teaching plan, the course content has been well-organized, student participation is high, and the classroom atmosphere is positive. Through interaction and communication with students, I can promptly understand their learning status and make informed adjustments for subsequent lessons.</w:t>
      </w:r>
    </w:p>
    <w:p>
      <w:pPr>
        <w:jc w:val="both"/>
        <w:ind w:left="0" w:right="0" w:firstLine="480"/>
        <w:spacing w:line="360" w:lineRule="auto"/>
      </w:pPr>
      <w:r>
        <w:rPr>
          <w:rFonts w:ascii="SimSun" w:hAnsi="SimSun" w:eastAsia="SimSun" w:cs="SimSun"/>
          <w:sz w:val="28"/>
          <w:szCs w:val="28"/>
        </w:rPr>
        <w:t xml:space="preserve">Regarding teaching results, students have shown strong overall performance. In Chinese and English, through writing exercises and oral practice, students’ language expression and reading comprehension have improved significantly. In mathematics, students have enhanced their logical thinking and problem-solving skills, especially through group exercises and detailed problem explanations, leading to noticeable improvements in speed and accuracy. In science experiments and social practice courses, students actively participated, demonstrating good inquiry skills and hands-on abilities.</w:t>
      </w:r>
    </w:p>
    <w:p>
      <w:pPr>
        <w:jc w:val="both"/>
        <w:ind w:left="0" w:right="0" w:firstLine="480"/>
        <w:spacing w:line="360" w:lineRule="auto"/>
      </w:pPr>
      <w:r>
        <w:rPr>
          <w:rFonts w:ascii="SimSun" w:hAnsi="SimSun" w:eastAsia="SimSun" w:cs="SimSun"/>
          <w:sz w:val="28"/>
          <w:szCs w:val="28"/>
        </w:rPr>
        <w:t xml:space="preserve">In terms of teaching methods, I focused on diversity and engagement in the classroom. Through situational simulations, case studies, and group discussions, students’ thinking skills and teamwork awareness were effectively enhanced. Additionally, I integrated modern educational technology, such as electronic whiteboards and learning management platforms, making lessons more visual and interactive, thereby increasing student interest and participation. I also emphasized after-class tutoring and individual guidance to ensure all students grasped and understood the content.</w:t>
      </w:r>
    </w:p>
    <w:p>
      <w:pPr>
        <w:jc w:val="both"/>
        <w:ind w:left="0" w:right="0" w:firstLine="480"/>
        <w:spacing w:line="360" w:lineRule="auto"/>
      </w:pPr>
      <w:r>
        <w:rPr>
          <w:rFonts w:ascii="SimSun" w:hAnsi="SimSun" w:eastAsia="SimSun" w:cs="SimSun"/>
          <w:sz w:val="28"/>
          <w:szCs w:val="28"/>
        </w:rPr>
        <w:t xml:space="preserve">Challenges during teaching mainly included varying student foundations and inconsistent study habits. To address these, I implemented differentiated teaching and individual guidance, and engaged in home-school communication to help students improve their study methods. In upcoming lessons, I plan to further optimize classroom structure and design more interactive activities to enhance efficiency and foster self-directed learning.</w:t>
      </w:r>
    </w:p>
    <w:p>
      <w:pPr>
        <w:jc w:val="both"/>
        <w:ind w:left="0" w:right="0" w:firstLine="480"/>
        <w:spacing w:line="360" w:lineRule="auto"/>
      </w:pPr>
      <w:r>
        <w:rPr>
          <w:rFonts w:ascii="SimSun" w:hAnsi="SimSun" w:eastAsia="SimSun" w:cs="SimSun"/>
          <w:sz w:val="28"/>
          <w:szCs w:val="28"/>
        </w:rPr>
        <w:t xml:space="preserve">In summary, continuous reflection, flexible adjustment, and attention to individual differences are key to improving teaching effectiveness. Moving forward, I will continue to explore innovative methods, refine teaching strategies, and strive for outstanding results in the second half of the semester, promoting students’ holistic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2025-11-09T05:53:52+00:00</dcterms:created>
  <dcterms:modified xsi:type="dcterms:W3CDTF">2025-11-09T05:53:52+00:00</dcterms:modified>
</cp:coreProperties>
</file>

<file path=docProps/custom.xml><?xml version="1.0" encoding="utf-8"?>
<Properties xmlns="http://schemas.openxmlformats.org/officeDocument/2006/custom-properties" xmlns:vt="http://schemas.openxmlformats.org/officeDocument/2006/docPropsVTypes"/>
</file>