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通过阅读提升理解力与分析力的实践策略</w:t>
      </w:r>
      <w:bookmarkEnd w:id="1"/>
    </w:p>
    <w:p/>
    <w:p/>
    <w:p/>
    <w:p>
      <w:pPr>
        <w:jc w:val="both"/>
        <w:ind w:left="0" w:right="0" w:firstLine="480"/>
        <w:spacing w:line="360" w:lineRule="auto"/>
      </w:pPr>
      <w:r>
        <w:rPr>
          <w:rFonts w:ascii="SimSun" w:hAnsi="SimSun" w:eastAsia="SimSun" w:cs="SimSun"/>
          <w:sz w:val="28"/>
          <w:szCs w:val="28"/>
        </w:rPr>
        <w:t xml:space="preserve">温儒敏在阅读方法中强调，阅读不仅是信息获取，更是训练理解力和分析力的重要途径。他指出，阅读时要关注内容的逻辑结构，理解作者如何从问题出发展开论述。通过这种方式，我们不仅掌握知识，还能提高思考的深度和广度。</w:t>
      </w:r>
    </w:p>
    <w:p>
      <w:pPr>
        <w:jc w:val="both"/>
        <w:ind w:left="0" w:right="0" w:firstLine="480"/>
        <w:spacing w:line="360" w:lineRule="auto"/>
      </w:pPr>
      <w:r>
        <w:rPr>
          <w:rFonts w:ascii="SimSun" w:hAnsi="SimSun" w:eastAsia="SimSun" w:cs="SimSun"/>
          <w:sz w:val="28"/>
          <w:szCs w:val="28"/>
        </w:rPr>
        <w:t xml:space="preserve">在日常学习中，可以通过几个步骤实践温儒敏的阅读理念。首先，选择有深度的阅读材料，避免碎片化信息的泛滥。比如学术文章、经典书籍、研究报告等，它们通常结构清晰、论点明确，更利于训练分析能力。其次，在阅读过程中，保持批判性思维，对作者观点进行质疑和比较，而不是被动接受。这种方法能够强化理解力，使大脑主动处理信息。</w:t>
      </w:r>
    </w:p>
    <w:p>
      <w:pPr>
        <w:jc w:val="both"/>
        <w:ind w:left="0" w:right="0" w:firstLine="480"/>
        <w:spacing w:line="360" w:lineRule="auto"/>
      </w:pPr>
      <w:r>
        <w:rPr>
          <w:rFonts w:ascii="SimSun" w:hAnsi="SimSun" w:eastAsia="SimSun" w:cs="SimSun"/>
          <w:sz w:val="28"/>
          <w:szCs w:val="28"/>
        </w:rPr>
        <w:t xml:space="preserve">第三，注重知识的归纳和整理。温儒敏建议在阅读时建立自己的知识网络，将每个观点、案例或方法与已有知识联系起来。这种归纳整理不仅帮助记忆，也能发现新问题，从而提高解决复杂问题的能力。例如，在学习经济学时，可以将不同理论模型按照适用条件、假设前提整理在一张图表上，形成直观的知识结构。</w:t>
      </w:r>
    </w:p>
    <w:p>
      <w:pPr>
        <w:jc w:val="both"/>
        <w:ind w:left="0" w:right="0" w:firstLine="480"/>
        <w:spacing w:line="360" w:lineRule="auto"/>
      </w:pPr>
      <w:r>
        <w:rPr>
          <w:rFonts w:ascii="SimSun" w:hAnsi="SimSun" w:eastAsia="SimSun" w:cs="SimSun"/>
          <w:sz w:val="28"/>
          <w:szCs w:val="28"/>
        </w:rPr>
        <w:t xml:space="preserve">第四，将阅读与实践结合。单纯阅读可能会停留在理论层面，而通过实际案例分析、问题讨论、写作总结等方式，可以让理解力和分析力真正内化。温儒敏认为，阅读后的思考和实践是巩固知识的重要环节，能够将书本上的抽象知识转化为可操作的能力。</w:t>
      </w:r>
    </w:p>
    <w:p>
      <w:pPr>
        <w:jc w:val="both"/>
        <w:ind w:left="0" w:right="0" w:firstLine="480"/>
        <w:spacing w:line="360" w:lineRule="auto"/>
      </w:pPr>
      <w:r>
        <w:rPr>
          <w:rFonts w:ascii="SimSun" w:hAnsi="SimSun" w:eastAsia="SimSun" w:cs="SimSun"/>
          <w:sz w:val="28"/>
          <w:szCs w:val="28"/>
        </w:rPr>
        <w:t xml:space="preserve">总体来看，通过抓住逻辑结构、批判性思考、知识归纳和实践应用，我们可以把温儒敏的阅读理念转化为提升理解力与分析力的具体策略。这种方法不仅适用于学术学习，也对职业能力提升和终身学习有重要意义。</w:t>
      </w:r>
    </w:p>
    <w:p>
      <w:pPr>
        <w:sectPr>
          <w:pgSz w:orient="portrait" w:w="11905.511811023622" w:h="16837.79527559055"/>
          <w:pgMar w:top="1440" w:right="1440" w:bottom="1440" w:left="1440" w:header="720" w:footer="720" w:gutter="0"/>
          <w:cols w:num="1" w:space="720"/>
        </w:sectPr>
      </w:pPr>
    </w:p>
    <w:p>
      <w:pPr>
        <w:pStyle w:val="Heading1"/>
      </w:pPr>
      <w:bookmarkStart w:id="2" w:name="_Toc2"/>
      <w:r>
        <w:t>Practical Strategies to Enhance Comprehension and Analytical Skills through Reading</w:t>
      </w:r>
      <w:bookmarkEnd w:id="2"/>
    </w:p>
    <w:p/>
    <w:p/>
    <w:p/>
    <w:p>
      <w:pPr>
        <w:jc w:val="both"/>
        <w:ind w:left="0" w:right="0" w:firstLine="480"/>
        <w:spacing w:line="360" w:lineRule="auto"/>
      </w:pPr>
      <w:r>
        <w:rPr>
          <w:rFonts w:ascii="SimSun" w:hAnsi="SimSun" w:eastAsia="SimSun" w:cs="SimSun"/>
          <w:sz w:val="28"/>
          <w:szCs w:val="28"/>
        </w:rPr>
        <w:t xml:space="preserve">Wen Rumin emphasizes in his reading methodology that reading is not just about information acquisition but also an important way to train comprehension and analytical skills. He points out that while reading, attention should be paid to the logical structure of the content and how the author develops arguments from core problems. In this way, we not only master knowledge but also enhance the depth and breadth of thinking.</w:t>
      </w:r>
    </w:p>
    <w:p>
      <w:pPr>
        <w:jc w:val="both"/>
        <w:ind w:left="0" w:right="0" w:firstLine="480"/>
        <w:spacing w:line="360" w:lineRule="auto"/>
      </w:pPr>
      <w:r>
        <w:rPr>
          <w:rFonts w:ascii="SimSun" w:hAnsi="SimSun" w:eastAsia="SimSun" w:cs="SimSun"/>
          <w:sz w:val="28"/>
          <w:szCs w:val="28"/>
        </w:rPr>
        <w:t xml:space="preserve">In daily learning, Wen Rumin's reading philosophy can be practiced through several steps. First, choose in-depth reading materials, avoiding the flood of fragmented information. For example, academic articles, classic books, and research reports usually have clear structures and well-defined arguments, which are more conducive to training analytical skills. Second, maintain critical thinking during reading, questioning and comparing the author's viewpoints instead of passively accepting them. This method strengthens comprehension by actively processing information.</w:t>
      </w:r>
    </w:p>
    <w:p>
      <w:pPr>
        <w:jc w:val="both"/>
        <w:ind w:left="0" w:right="0" w:firstLine="480"/>
        <w:spacing w:line="360" w:lineRule="auto"/>
      </w:pPr>
      <w:r>
        <w:rPr>
          <w:rFonts w:ascii="SimSun" w:hAnsi="SimSun" w:eastAsia="SimSun" w:cs="SimSun"/>
          <w:sz w:val="28"/>
          <w:szCs w:val="28"/>
        </w:rPr>
        <w:t xml:space="preserve">Third, focus on summarizing and organizing knowledge. Wen suggests building a personal knowledge network while reading, connecting each point, case, or method with existing knowledge. This summary not only aids memory but also helps discover new problems, thereby improving the ability to solve complex issues. For instance, in studying economics, different theoretical models can be organized in a chart according to applicable conditions and assumptions, forming an intuitive knowledge structure.</w:t>
      </w:r>
    </w:p>
    <w:p>
      <w:pPr>
        <w:jc w:val="both"/>
        <w:ind w:left="0" w:right="0" w:firstLine="480"/>
        <w:spacing w:line="360" w:lineRule="auto"/>
      </w:pPr>
      <w:r>
        <w:rPr>
          <w:rFonts w:ascii="SimSun" w:hAnsi="SimSun" w:eastAsia="SimSun" w:cs="SimSun"/>
          <w:sz w:val="28"/>
          <w:szCs w:val="28"/>
        </w:rPr>
        <w:t xml:space="preserve">Fourth, combine reading with practice. Pure reading may remain theoretical, but analyzing real cases, engaging in discussions, and writing summaries allow comprehension and analytical skills to internalize. Wen believes that reflection and practice after reading are crucial for consolidating knowledge and transforming abstract concepts into actionable skills.</w:t>
      </w:r>
    </w:p>
    <w:p>
      <w:pPr>
        <w:jc w:val="both"/>
        <w:ind w:left="0" w:right="0" w:firstLine="480"/>
        <w:spacing w:line="360" w:lineRule="auto"/>
      </w:pPr>
      <w:r>
        <w:rPr>
          <w:rFonts w:ascii="SimSun" w:hAnsi="SimSun" w:eastAsia="SimSun" w:cs="SimSun"/>
          <w:sz w:val="28"/>
          <w:szCs w:val="28"/>
        </w:rPr>
        <w:t xml:space="preserve">Overall, by grasping logical structures, thinking critically, summarizing knowledge, and applying it in practice, we can turn Wen Rumin's reading philosophy into concrete strategies to enhance comprehension and analytical skills. This method is valuable not only for academic learning but also for professional development and lifelong learning.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2025-11-10T12:25:17+00:00</dcterms:created>
  <dcterms:modified xsi:type="dcterms:W3CDTF">2025-11-10T12:25:17+00:00</dcterms:modified>
</cp:coreProperties>
</file>

<file path=docProps/custom.xml><?xml version="1.0" encoding="utf-8"?>
<Properties xmlns="http://schemas.openxmlformats.org/officeDocument/2006/custom-properties" xmlns:vt="http://schemas.openxmlformats.org/officeDocument/2006/docPropsVTypes"/>
</file>