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温儒敏阅读教育的现实启示</w:t>
      </w:r>
      <w:bookmarkEnd w:id="1"/>
    </w:p>
    <w:p/>
    <w:p/>
    <w:p/>
    <w:p>
      <w:pPr>
        <w:jc w:val="both"/>
        <w:ind w:left="0" w:right="0" w:firstLine="480"/>
        <w:spacing w:line="360" w:lineRule="auto"/>
      </w:pPr>
      <w:r>
        <w:rPr>
          <w:rFonts w:ascii="SimSun" w:hAnsi="SimSun" w:eastAsia="SimSun" w:cs="SimSun"/>
          <w:sz w:val="28"/>
          <w:szCs w:val="28"/>
        </w:rPr>
        <w:t xml:space="preserve">温儒敏对阅读的思考不仅有理论深度，也为当代阅读教育提供了现实启示。他认为，阅读是培养独立思考力、批判性思维和审美能力的重要途径。这种观点对当前重应试、轻素养的教育现状提出了反思。</w:t>
      </w:r>
    </w:p>
    <w:p>
      <w:pPr>
        <w:jc w:val="both"/>
        <w:ind w:left="0" w:right="0" w:firstLine="480"/>
        <w:spacing w:line="360" w:lineRule="auto"/>
      </w:pPr>
      <w:r>
        <w:rPr>
          <w:rFonts w:ascii="SimSun" w:hAnsi="SimSun" w:eastAsia="SimSun" w:cs="SimSun"/>
          <w:sz w:val="28"/>
          <w:szCs w:val="28"/>
        </w:rPr>
        <w:t xml:space="preserve">现代阅读教育常被碎片化信息和快速学习模式所影响，学生往往以完成任务为目标，而非真正理解文本。温儒敏强调，教育应注重阅读过程中的思维训练和情感体验，鼓励学生在阅读中形成自主的理解和评价能力。</w:t>
      </w:r>
    </w:p>
    <w:p>
      <w:pPr>
        <w:jc w:val="both"/>
        <w:ind w:left="0" w:right="0" w:firstLine="480"/>
        <w:spacing w:line="360" w:lineRule="auto"/>
      </w:pPr>
      <w:r>
        <w:rPr>
          <w:rFonts w:ascii="SimSun" w:hAnsi="SimSun" w:eastAsia="SimSun" w:cs="SimSun"/>
          <w:sz w:val="28"/>
          <w:szCs w:val="28"/>
        </w:rPr>
        <w:t xml:space="preserve">实践中，我们可以借鉴温儒敏的理念，设计多层次的阅读活动。例如，将经典文学、哲学著作与现代数字资源结合，引导学生进行分析、讨论和写作，培养其综合思维能力。同时，教师应鼓励学生在阅读中提出问题、挑战观点，从而激发批判性思维和创造力。</w:t>
      </w:r>
    </w:p>
    <w:p>
      <w:pPr>
        <w:jc w:val="both"/>
        <w:ind w:left="0" w:right="0" w:firstLine="480"/>
        <w:spacing w:line="360" w:lineRule="auto"/>
      </w:pPr>
      <w:r>
        <w:rPr>
          <w:rFonts w:ascii="SimSun" w:hAnsi="SimSun" w:eastAsia="SimSun" w:cs="SimSun"/>
          <w:sz w:val="28"/>
          <w:szCs w:val="28"/>
        </w:rPr>
        <w:t xml:space="preserve">此外，温儒敏对阅读的重视也提醒我们，教育不应仅追求效率和知识传递，更要关注心智成长和人格培养。深度阅读可以成为学生认识世界、理解自我和形成价值观的重要手段。在教育实践中，教师和学校应为学生提供阅读空间和时间，让阅读真正成为成长的动力。</w:t>
      </w:r>
    </w:p>
    <w:p>
      <w:pPr>
        <w:jc w:val="both"/>
        <w:ind w:left="0" w:right="0" w:firstLine="480"/>
        <w:spacing w:line="360" w:lineRule="auto"/>
      </w:pPr>
      <w:r>
        <w:rPr>
          <w:rFonts w:ascii="SimSun" w:hAnsi="SimSun" w:eastAsia="SimSun" w:cs="SimSun"/>
          <w:sz w:val="28"/>
          <w:szCs w:val="28"/>
        </w:rPr>
        <w:t xml:space="preserve">总之，温儒敏的阅读教育观为现代教育提供了有力借鉴。在信息爆炸、快节奏的时代，教育者应坚持深度阅读理念，帮助学生在阅读中发展思维力、审美力和独立精神，实现教育的核心目标。</w:t>
      </w:r>
    </w:p>
    <w:p>
      <w:pPr>
        <w:sectPr>
          <w:pgSz w:orient="portrait" w:w="11905.511811023622" w:h="16837.79527559055"/>
          <w:pgMar w:top="1440" w:right="1440" w:bottom="1440" w:left="1440" w:header="720" w:footer="720" w:gutter="0"/>
          <w:cols w:num="1" w:space="720"/>
        </w:sectPr>
      </w:pPr>
    </w:p>
    <w:p>
      <w:pPr>
        <w:pStyle w:val="Heading1"/>
      </w:pPr>
      <w:bookmarkStart w:id="2" w:name="_Toc2"/>
      <w:r>
        <w:t>Practical Insights from Wen Rumin's Reading Education</w:t>
      </w:r>
      <w:bookmarkEnd w:id="2"/>
    </w:p>
    <w:p/>
    <w:p/>
    <w:p/>
    <w:p>
      <w:pPr>
        <w:jc w:val="both"/>
        <w:ind w:left="0" w:right="0" w:firstLine="480"/>
        <w:spacing w:line="360" w:lineRule="auto"/>
      </w:pPr>
      <w:r>
        <w:rPr>
          <w:rFonts w:ascii="SimSun" w:hAnsi="SimSun" w:eastAsia="SimSun" w:cs="SimSun"/>
          <w:sz w:val="28"/>
          <w:szCs w:val="28"/>
        </w:rPr>
        <w:t xml:space="preserve">Wen Rumin's reflections on reading not only possess theoretical depth but also provide practical insights for contemporary reading education. He believes that reading is a crucial means to cultivate independent thinking, critical analysis, and aesthetic ability. This perspective invites reflection on today's education, which often emphasizes exam performance over personal literacy and development.</w:t>
      </w:r>
    </w:p>
    <w:p>
      <w:pPr>
        <w:jc w:val="both"/>
        <w:ind w:left="0" w:right="0" w:firstLine="480"/>
        <w:spacing w:line="360" w:lineRule="auto"/>
      </w:pPr>
      <w:r>
        <w:rPr>
          <w:rFonts w:ascii="SimSun" w:hAnsi="SimSun" w:eastAsia="SimSun" w:cs="SimSun"/>
          <w:sz w:val="28"/>
          <w:szCs w:val="28"/>
        </w:rPr>
        <w:t xml:space="preserve">Modern reading education is frequently influenced by fragmented information and fast-learning models, with students often aiming to complete tasks rather than truly understand texts. Wen emphasizes that education should focus on cognitive training and emotional engagement in the reading process, encouraging students to form independent understanding and evaluation skills.</w:t>
      </w:r>
    </w:p>
    <w:p>
      <w:pPr>
        <w:jc w:val="both"/>
        <w:ind w:left="0" w:right="0" w:firstLine="480"/>
        <w:spacing w:line="360" w:lineRule="auto"/>
      </w:pPr>
      <w:r>
        <w:rPr>
          <w:rFonts w:ascii="SimSun" w:hAnsi="SimSun" w:eastAsia="SimSun" w:cs="SimSun"/>
          <w:sz w:val="28"/>
          <w:szCs w:val="28"/>
        </w:rPr>
        <w:t xml:space="preserve">In practice, Wen's philosophy can inspire multi-layered reading activities. For instance, combining classic literature and philosophical texts with modern digital resources can guide students through analysis, discussion, and writing, cultivating comprehensive thinking skills. Teachers should also encourage students to question and challenge ideas during reading, fostering critical thinking and creativity.</w:t>
      </w:r>
    </w:p>
    <w:p>
      <w:pPr>
        <w:jc w:val="both"/>
        <w:ind w:left="0" w:right="0" w:firstLine="480"/>
        <w:spacing w:line="360" w:lineRule="auto"/>
      </w:pPr>
      <w:r>
        <w:rPr>
          <w:rFonts w:ascii="SimSun" w:hAnsi="SimSun" w:eastAsia="SimSun" w:cs="SimSun"/>
          <w:sz w:val="28"/>
          <w:szCs w:val="28"/>
        </w:rPr>
        <w:t xml:space="preserve">Furthermore, Wen's emphasis on reading reminds us that education should not merely pursue efficiency and knowledge transfer but also focus on mental growth and character development. Deep reading can become a vital tool for students to understand the world, reflect on themselves, and develop values. Educators and schools should provide time and space for reading, allowing it to serve as a driving force for personal growth.</w:t>
      </w:r>
    </w:p>
    <w:p>
      <w:pPr>
        <w:jc w:val="both"/>
        <w:ind w:left="0" w:right="0" w:firstLine="480"/>
        <w:spacing w:line="360" w:lineRule="auto"/>
      </w:pPr>
      <w:r>
        <w:rPr>
          <w:rFonts w:ascii="SimSun" w:hAnsi="SimSun" w:eastAsia="SimSun" w:cs="SimSun"/>
          <w:sz w:val="28"/>
          <w:szCs w:val="28"/>
        </w:rPr>
        <w:t xml:space="preserve">In conclusion, Wen Rumin's reading education perspective offers a valuable reference for modern education. In an era of information overload and rapid pace, educators should uphold the principles of deep reading, helping students develop thinking, aesthetic, and independent capacities through reading, achieving the core goals of education.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2025-11-10T12:26:14+00:00</dcterms:created>
  <dcterms:modified xsi:type="dcterms:W3CDTF">2025-11-10T12:26:14+00:00</dcterms:modified>
</cp:coreProperties>
</file>

<file path=docProps/custom.xml><?xml version="1.0" encoding="utf-8"?>
<Properties xmlns="http://schemas.openxmlformats.org/officeDocument/2006/custom-properties" xmlns:vt="http://schemas.openxmlformats.org/officeDocument/2006/docPropsVTypes"/>
</file>