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家乡的庙会与北国冰灯节：民俗的多样表达</w:t>
      </w:r>
      <w:bookmarkEnd w:id="1"/>
    </w:p>
    <w:p/>
    <w:p/>
    <w:p/>
    <w:p>
      <w:pPr>
        <w:jc w:val="both"/>
        <w:ind w:left="0" w:right="0" w:firstLine="480"/>
        <w:spacing w:line="360" w:lineRule="auto"/>
      </w:pPr>
      <w:r>
        <w:rPr>
          <w:rFonts w:ascii="SimSun" w:hAnsi="SimSun" w:eastAsia="SimSun" w:cs="SimSun"/>
          <w:sz w:val="28"/>
          <w:szCs w:val="28"/>
        </w:rPr>
        <w:t xml:space="preserve">我家乡的庙会是一年中最热闹的民俗活动。每逢节日，街道两旁摆满小吃摊和工艺品，戏台上演唱地方戏曲，香火缭绕，热闹非凡。庙会不仅是祭祀神灵的仪式，更是社区文化和经济活动的集合。孩子们在庙会中玩耍，老人们交流日常，整个城镇沉浸在一种浓厚的民俗氛围中。</w:t>
      </w:r>
    </w:p>
    <w:p>
      <w:pPr>
        <w:jc w:val="both"/>
        <w:ind w:left="0" w:right="0" w:firstLine="480"/>
        <w:spacing w:line="360" w:lineRule="auto"/>
      </w:pPr>
      <w:r>
        <w:rPr>
          <w:rFonts w:ascii="SimSun" w:hAnsi="SimSun" w:eastAsia="SimSun" w:cs="SimSun"/>
          <w:sz w:val="28"/>
          <w:szCs w:val="28"/>
        </w:rPr>
        <w:t xml:space="preserve">北方的冰灯节则完全不同。冬季来临时，冰雕与彩灯相结合，河面和广场布满绚丽的冰灯。人们在寒冷中漫步欣赏冰雕艺术，感受光影交织的奇妙景观。冰灯节更强调视觉冲击与艺术性，而庙会则重在参与和互动。两种活动的差异体现了南北方气候、地理和文化传统的不同。</w:t>
      </w:r>
    </w:p>
    <w:p>
      <w:pPr>
        <w:jc w:val="both"/>
        <w:ind w:left="0" w:right="0" w:firstLine="480"/>
        <w:spacing w:line="360" w:lineRule="auto"/>
      </w:pPr>
      <w:r>
        <w:rPr>
          <w:rFonts w:ascii="SimSun" w:hAnsi="SimSun" w:eastAsia="SimSun" w:cs="SimSun"/>
          <w:sz w:val="28"/>
          <w:szCs w:val="28"/>
        </w:rPr>
        <w:t xml:space="preserve">庙会的魅力在于参与感。无论是观看戏曲、打灯谜，还是品尝地方小吃，人们都融入其中，感受到社群的温暖。冰灯节则提供了一种观赏性的体验，人们更多是在欣赏艺术作品中获得愉悦。这种差异也反映了地域文化对人们生活方式和审美取向的影响：南方重视人际互动和节日热闹，北方则偏向自然景观与艺术享受。</w:t>
      </w:r>
    </w:p>
    <w:p>
      <w:pPr>
        <w:jc w:val="both"/>
        <w:ind w:left="0" w:right="0" w:firstLine="480"/>
        <w:spacing w:line="360" w:lineRule="auto"/>
      </w:pPr>
      <w:r>
        <w:rPr>
          <w:rFonts w:ascii="SimSun" w:hAnsi="SimSun" w:eastAsia="SimSun" w:cs="SimSun"/>
          <w:sz w:val="28"/>
          <w:szCs w:val="28"/>
        </w:rPr>
        <w:t xml:space="preserve">随着社会发展，庙会和冰灯节都在探索新的形式。庙会结合现代演艺和网红经济，吸引年轻游客；冰灯节加入互动装置和灯光秀，使传统冰雕更具现代感。这说明民俗活动可以在保持文化核心的同时，适应时代变化，满足现代人的审美和参与需求。</w:t>
      </w:r>
    </w:p>
    <w:p>
      <w:pPr>
        <w:jc w:val="both"/>
        <w:ind w:left="0" w:right="0" w:firstLine="480"/>
        <w:spacing w:line="360" w:lineRule="auto"/>
      </w:pPr>
      <w:r>
        <w:rPr>
          <w:rFonts w:ascii="SimSun" w:hAnsi="SimSun" w:eastAsia="SimSun" w:cs="SimSun"/>
          <w:sz w:val="28"/>
          <w:szCs w:val="28"/>
        </w:rPr>
        <w:t xml:space="preserve">通过对比家乡庙会和北国冰灯节，我认识到民俗的多样性和地域性。每一种民俗活动都是历史与环境的产物，影响着人们的生活、情感和价值观。在全球化的背景下，理解和传承各地民俗，不仅是文化保护的责任，也是对多样化生活方式的尊重与欣赏。</w:t>
      </w:r>
    </w:p>
    <w:p>
      <w:pPr>
        <w:sectPr>
          <w:pgSz w:orient="portrait" w:w="11905.511811023622" w:h="16837.79527559055"/>
          <w:pgMar w:top="1440" w:right="1440" w:bottom="1440" w:left="1440" w:header="720" w:footer="720" w:gutter="0"/>
          <w:cols w:num="1" w:space="720"/>
        </w:sectPr>
      </w:pPr>
    </w:p>
    <w:p>
      <w:pPr>
        <w:pStyle w:val="Heading1"/>
      </w:pPr>
      <w:bookmarkStart w:id="2" w:name="_Toc2"/>
      <w:r>
        <w:t>Temple Fairs in My Hometown and Ice Lantern Festivals in the North: Diverse Expressions of Folk Customs</w:t>
      </w:r>
      <w:bookmarkEnd w:id="2"/>
    </w:p>
    <w:p/>
    <w:p/>
    <w:p/>
    <w:p>
      <w:pPr>
        <w:jc w:val="both"/>
        <w:ind w:left="0" w:right="0" w:firstLine="480"/>
        <w:spacing w:line="360" w:lineRule="auto"/>
      </w:pPr>
      <w:r>
        <w:rPr>
          <w:rFonts w:ascii="SimSun" w:hAnsi="SimSun" w:eastAsia="SimSun" w:cs="SimSun"/>
          <w:sz w:val="28"/>
          <w:szCs w:val="28"/>
        </w:rPr>
        <w:t xml:space="preserve">The temple fair in my hometown is the liveliest folk event of the year. During festivals, streets are lined with food stalls and handicrafts, local operas are performed on stages, and incense fills the air, creating a bustling atmosphere. Temple fairs are not only rituals for worshipping deities but also a combination of community culture and economic activities. Children play, elders chat, and the whole town is immersed in a rich folk atmosphere.</w:t>
      </w:r>
    </w:p>
    <w:p>
      <w:pPr>
        <w:jc w:val="both"/>
        <w:ind w:left="0" w:right="0" w:firstLine="480"/>
        <w:spacing w:line="360" w:lineRule="auto"/>
      </w:pPr>
      <w:r>
        <w:rPr>
          <w:rFonts w:ascii="SimSun" w:hAnsi="SimSun" w:eastAsia="SimSun" w:cs="SimSun"/>
          <w:sz w:val="28"/>
          <w:szCs w:val="28"/>
        </w:rPr>
        <w:t xml:space="preserve">In contrast, the northern Ice Lantern Festival is entirely different. In winter, ice sculptures combined with colorful lights fill rivers and squares. People stroll in the cold, admiring the intricate ice artwork and the magical interplay of light and shadow. The Ice Lantern Festival emphasizes visual impact and artistry, whereas temple fairs focus on participation and interaction. These differences reflect the variation in climate, geography, and cultural traditions between the north and south.</w:t>
      </w:r>
    </w:p>
    <w:p>
      <w:pPr>
        <w:jc w:val="both"/>
        <w:ind w:left="0" w:right="0" w:firstLine="480"/>
        <w:spacing w:line="360" w:lineRule="auto"/>
      </w:pPr>
      <w:r>
        <w:rPr>
          <w:rFonts w:ascii="SimSun" w:hAnsi="SimSun" w:eastAsia="SimSun" w:cs="SimSun"/>
          <w:sz w:val="28"/>
          <w:szCs w:val="28"/>
        </w:rPr>
        <w:t xml:space="preserve">The charm of temple fairs lies in engagement. Whether watching operas, guessing riddles, or tasting local snacks, people feel part of the event and experience community warmth. The Ice Lantern Festival offers a more observational experience, where enjoyment comes from admiring art. This difference also shows how regional culture shapes lifestyles and aesthetic preferences: the south values interpersonal interaction and festive liveliness, while the north leans toward natural scenery and artistic enjoyment.</w:t>
      </w:r>
    </w:p>
    <w:p>
      <w:pPr>
        <w:jc w:val="both"/>
        <w:ind w:left="0" w:right="0" w:firstLine="480"/>
        <w:spacing w:line="360" w:lineRule="auto"/>
      </w:pPr>
      <w:r>
        <w:rPr>
          <w:rFonts w:ascii="SimSun" w:hAnsi="SimSun" w:eastAsia="SimSun" w:cs="SimSun"/>
          <w:sz w:val="28"/>
          <w:szCs w:val="28"/>
        </w:rPr>
        <w:t xml:space="preserve">With social development, both temple fairs and ice lantern festivals are exploring new formats. Temple fairs incorporate modern performances and influencer-driven attractions to draw young visitors, while Ice Lantern Festivals integrate interactive installations and light shows, giving traditional ice sculptures a contemporary touch. This indicates that folk activities can maintain cultural essence while adapting to modern times, meeting contemporary aesthetic and participatory needs.</w:t>
      </w:r>
    </w:p>
    <w:p>
      <w:pPr>
        <w:jc w:val="both"/>
        <w:ind w:left="0" w:right="0" w:firstLine="480"/>
        <w:spacing w:line="360" w:lineRule="auto"/>
      </w:pPr>
      <w:r>
        <w:rPr>
          <w:rFonts w:ascii="SimSun" w:hAnsi="SimSun" w:eastAsia="SimSun" w:cs="SimSun"/>
          <w:sz w:val="28"/>
          <w:szCs w:val="28"/>
        </w:rPr>
        <w:t xml:space="preserve">By comparing temple fairs in my hometown with northern Ice Lantern Festivals, I realize the diversity and regionality of folk customs. Each activity is a product of history and environment, influencing people’s lives, emotions, and values. In a globalized context, understanding and preserving local customs is not only a responsibility for cultural protection but also a way to respect and appreciate diverse lifestyles.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2025-11-12T12:36:05+00:00</dcterms:created>
  <dcterms:modified xsi:type="dcterms:W3CDTF">2025-11-12T12:36:05+00:00</dcterms:modified>
</cp:coreProperties>
</file>

<file path=docProps/custom.xml><?xml version="1.0" encoding="utf-8"?>
<Properties xmlns="http://schemas.openxmlformats.org/officeDocument/2006/custom-properties" xmlns:vt="http://schemas.openxmlformats.org/officeDocument/2006/docPropsVTypes"/>
</file>