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元宵节的欢乐</w:t>
      </w:r>
      <w:bookmarkEnd w:id="1"/>
    </w:p>
    <w:p/>
    <w:p/>
    <w:p/>
    <w:p>
      <w:pPr>
        <w:jc w:val="both"/>
        <w:ind w:left="0" w:right="0" w:firstLine="480"/>
        <w:spacing w:line="360" w:lineRule="auto"/>
      </w:pPr>
      <w:r>
        <w:rPr>
          <w:rFonts w:ascii="SimSun" w:hAnsi="SimSun" w:eastAsia="SimSun" w:cs="SimSun"/>
          <w:sz w:val="28"/>
          <w:szCs w:val="28"/>
        </w:rPr>
        <w:t xml:space="preserve">每年的农历正月十五，我最喜欢的家乡风俗——元宵节就会如期而至。元宵节是中国的传统节日之一，它的到来总是伴随着欢声笑语和五彩斑斓的灯笼。在写作时，选择元宵节作为素材可以从节日的场景、人物活动以及节日背后的意义来描写。</w:t>
      </w:r>
    </w:p>
    <w:p>
      <w:pPr>
        <w:jc w:val="both"/>
        <w:ind w:left="0" w:right="0" w:firstLine="480"/>
        <w:spacing w:line="360" w:lineRule="auto"/>
      </w:pPr>
      <w:r>
        <w:rPr>
          <w:rFonts w:ascii="SimSun" w:hAnsi="SimSun" w:eastAsia="SimSun" w:cs="SimSun"/>
          <w:sz w:val="28"/>
          <w:szCs w:val="28"/>
        </w:rPr>
        <w:t xml:space="preserve">在描写场景时，我们可以从灯笼、花灯、街道上的彩灯开始。家乡的大街小巷在节日期间会被五彩的灯笼装点得如同仙境，红色的灯笼高高挂起，闪烁着温暖的光芒。街上人来人往，孩子们手里提着小灯笼跑来跑去，欢声笑语充满整个街道。</w:t>
      </w:r>
    </w:p>
    <w:p>
      <w:pPr>
        <w:jc w:val="both"/>
        <w:ind w:left="0" w:right="0" w:firstLine="480"/>
        <w:spacing w:line="360" w:lineRule="auto"/>
      </w:pPr>
      <w:r>
        <w:rPr>
          <w:rFonts w:ascii="SimSun" w:hAnsi="SimSun" w:eastAsia="SimSun" w:cs="SimSun"/>
          <w:sz w:val="28"/>
          <w:szCs w:val="28"/>
        </w:rPr>
        <w:t xml:space="preserve">描写人物时，可以选择一家人或一群孩子的活动。比如我和小伙伴们一起猜灯谜，尝元宵。大家围在灯谜前，认真思考，每个人都希望猜出答案。猜中的时候，大家会高兴地跳起来，相互击掌庆祝。家人们则在一旁包元宵，妈妈揉面、搓圆、煮熟，每一个步骤都显得格外有趣。通过描写这些具体的动作和神态，可以让文章生动有趣。</w:t>
      </w:r>
    </w:p>
    <w:p>
      <w:pPr>
        <w:jc w:val="both"/>
        <w:ind w:left="0" w:right="0" w:firstLine="480"/>
        <w:spacing w:line="360" w:lineRule="auto"/>
      </w:pPr>
      <w:r>
        <w:rPr>
          <w:rFonts w:ascii="SimSun" w:hAnsi="SimSun" w:eastAsia="SimSun" w:cs="SimSun"/>
          <w:sz w:val="28"/>
          <w:szCs w:val="28"/>
        </w:rPr>
        <w:t xml:space="preserve">结尾时，可以升华主题，比如表达对家乡风俗的热爱，或对团圆与幸福的理解。我常常在元宵节结束后，看着满天的烟花，心里感到无比温暖和幸福。这种节日的欢乐，不仅仅是灯火的美丽，更是家乡独特文化的体现，让我对自己的家乡充满自豪。</w:t>
      </w:r>
    </w:p>
    <w:p>
      <w:pPr>
        <w:jc w:val="both"/>
        <w:ind w:left="0" w:right="0" w:firstLine="480"/>
        <w:spacing w:line="360" w:lineRule="auto"/>
      </w:pPr>
      <w:r>
        <w:rPr>
          <w:rFonts w:ascii="SimSun" w:hAnsi="SimSun" w:eastAsia="SimSun" w:cs="SimSun"/>
          <w:sz w:val="28"/>
          <w:szCs w:val="28"/>
        </w:rPr>
        <w:t xml:space="preserve">写作指导小结：选取自己熟悉且喜爱的风俗，描写具体场景和人物动作，结尾表达情感升华，是六年级学生写作家乡风俗的关键方法。</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 of Lantern Festival</w:t>
      </w:r>
      <w:bookmarkEnd w:id="2"/>
    </w:p>
    <w:p/>
    <w:p/>
    <w:p/>
    <w:p>
      <w:pPr>
        <w:jc w:val="both"/>
        <w:ind w:left="0" w:right="0" w:firstLine="480"/>
        <w:spacing w:line="360" w:lineRule="auto"/>
      </w:pPr>
      <w:r>
        <w:rPr>
          <w:rFonts w:ascii="SimSun" w:hAnsi="SimSun" w:eastAsia="SimSun" w:cs="SimSun"/>
          <w:sz w:val="28"/>
          <w:szCs w:val="28"/>
        </w:rPr>
        <w:t xml:space="preserve">Every year on the fifteenth day of the first lunar month, my favorite hometown custom—the Lantern Festival—arrives as expected. The Lantern Festival is one of China's traditional festivals, always accompanied by laughter and colorful lanterns. When writing, choosing the Lantern Festival as material can focus on the festival's scenes, people's activities, and the deeper meaning behind the celebration.</w:t>
      </w:r>
    </w:p>
    <w:p>
      <w:pPr>
        <w:jc w:val="both"/>
        <w:ind w:left="0" w:right="0" w:firstLine="480"/>
        <w:spacing w:line="360" w:lineRule="auto"/>
      </w:pPr>
      <w:r>
        <w:rPr>
          <w:rFonts w:ascii="SimSun" w:hAnsi="SimSun" w:eastAsia="SimSun" w:cs="SimSun"/>
          <w:sz w:val="28"/>
          <w:szCs w:val="28"/>
        </w:rPr>
        <w:t xml:space="preserve">When describing the scene, you can start with lanterns, decorative lights, and streets. During the festival, the streets of my hometown are decorated with colorful lanterns, like a fairyland. Red lanterns hang high, glowing warmly. Streets are filled with people, children running around with small lanterns, their laughter filling the air.</w:t>
      </w:r>
    </w:p>
    <w:p>
      <w:pPr>
        <w:jc w:val="both"/>
        <w:ind w:left="0" w:right="0" w:firstLine="480"/>
        <w:spacing w:line="360" w:lineRule="auto"/>
      </w:pPr>
      <w:r>
        <w:rPr>
          <w:rFonts w:ascii="SimSun" w:hAnsi="SimSun" w:eastAsia="SimSun" w:cs="SimSun"/>
          <w:sz w:val="28"/>
          <w:szCs w:val="28"/>
        </w:rPr>
        <w:t xml:space="preserve">When describing people, you can focus on a family or a group of children. For example, my friends and I play lantern riddles and eat glutinous rice balls. We gather around the riddles, thinking hard, hoping to get the answers right. When someone guesses correctly, everyone jumps up joyfully and claps hands. Family members make glutinous rice balls—kneading, rolling, and cooking—each step full of fun. By describing these specific actions and expressions, the writing becomes vivid and interesting.</w:t>
      </w:r>
    </w:p>
    <w:p>
      <w:pPr>
        <w:jc w:val="both"/>
        <w:ind w:left="0" w:right="0" w:firstLine="480"/>
        <w:spacing w:line="360" w:lineRule="auto"/>
      </w:pPr>
      <w:r>
        <w:rPr>
          <w:rFonts w:ascii="SimSun" w:hAnsi="SimSun" w:eastAsia="SimSun" w:cs="SimSun"/>
          <w:sz w:val="28"/>
          <w:szCs w:val="28"/>
        </w:rPr>
        <w:t xml:space="preserve">In the conclusion, you can elevate the theme, expressing love for hometown customs or understanding of reunion and happiness. After the Lantern Festival, I often watch the fireworks in the sky, feeling extremely warm and happy. The festival's joy is not just in the beautiful lights but also reflects the unique culture of my hometown, making me proud.</w:t>
      </w:r>
    </w:p>
    <w:p>
      <w:pPr>
        <w:jc w:val="both"/>
        <w:ind w:left="0" w:right="0" w:firstLine="480"/>
        <w:spacing w:line="360" w:lineRule="auto"/>
      </w:pPr>
      <w:r>
        <w:rPr>
          <w:rFonts w:ascii="SimSun" w:hAnsi="SimSun" w:eastAsia="SimSun" w:cs="SimSun"/>
          <w:sz w:val="28"/>
          <w:szCs w:val="28"/>
        </w:rPr>
        <w:t xml:space="preserve">Writing guidance summary: Choosing a familiar and beloved custom, describing specific scenes and actions, and concluding with emotional elevation are key methods for sixth graders to write about hometown customs.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2025-11-12T12:36:59+00:00</dcterms:created>
  <dcterms:modified xsi:type="dcterms:W3CDTF">2025-11-12T12:36:59+00:00</dcterms:modified>
</cp:coreProperties>
</file>

<file path=docProps/custom.xml><?xml version="1.0" encoding="utf-8"?>
<Properties xmlns="http://schemas.openxmlformats.org/officeDocument/2006/custom-properties" xmlns:vt="http://schemas.openxmlformats.org/officeDocument/2006/docPropsVTypes"/>
</file>