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家乡民俗文化概览与历史传承</w:t>
      </w:r>
      <w:bookmarkEnd w:id="1"/>
    </w:p>
    <w:p/>
    <w:p/>
    <w:p/>
    <w:p>
      <w:pPr>
        <w:jc w:val="both"/>
        <w:ind w:left="0" w:right="0" w:firstLine="480"/>
        <w:spacing w:line="360" w:lineRule="auto"/>
      </w:pPr>
      <w:r>
        <w:rPr>
          <w:rFonts w:ascii="SimSun" w:hAnsi="SimSun" w:eastAsia="SimSun" w:cs="SimSun"/>
          <w:sz w:val="28"/>
          <w:szCs w:val="28"/>
        </w:rPr>
        <w:t xml:space="preserve">家乡的传统文化是一片厚重而丰富的土地，其中蕴含着古老的民俗习惯和文化符号。通过实地走访村落和文化活动场所，我们发现家乡的民俗文化主要体现在节庆活动、传统手工艺以及民间信仰三大方面。例如，每年的春节、端午节和中秋节，当地居民都会举办传统仪式和民间活动，这不仅是节日的庆祝，更是文化传承的重要途径。</w:t>
      </w:r>
    </w:p>
    <w:p>
      <w:pPr>
        <w:jc w:val="both"/>
        <w:ind w:left="0" w:right="0" w:firstLine="480"/>
        <w:spacing w:line="360" w:lineRule="auto"/>
      </w:pPr>
      <w:r>
        <w:rPr>
          <w:rFonts w:ascii="SimSun" w:hAnsi="SimSun" w:eastAsia="SimSun" w:cs="SimSun"/>
          <w:sz w:val="28"/>
          <w:szCs w:val="28"/>
        </w:rPr>
        <w:t xml:space="preserve">在传统手工艺方面，家乡有手工刺绣、剪纸和陶瓷制作等项目，这些技艺大多由老一辈传授给年轻人。然而，随着现代化的影响，年轻人对这些传统技艺的兴趣逐渐减弱，参与的人数明显下降。实地问卷调查显示，18至25岁的青年群体中，约有60%对手工艺的掌握仅停留在观赏层面，只有不到15%的人尝试学习。</w:t>
      </w:r>
    </w:p>
    <w:p>
      <w:pPr>
        <w:jc w:val="both"/>
        <w:ind w:left="0" w:right="0" w:firstLine="480"/>
        <w:spacing w:line="360" w:lineRule="auto"/>
      </w:pPr>
      <w:r>
        <w:rPr>
          <w:rFonts w:ascii="SimSun" w:hAnsi="SimSun" w:eastAsia="SimSun" w:cs="SimSun"/>
          <w:sz w:val="28"/>
          <w:szCs w:val="28"/>
        </w:rPr>
        <w:t xml:space="preserve">民间信仰方面，家乡居民依旧保留着祭祀祖先和地方神灵的习惯，节日祭祀活动依然是社区的重要组成部分。通过观察和访谈，我们发现这种信仰不仅是一种宗教活动，更是社会凝聚力和文化认同感的体现。许多老人表示，民俗活动能够让年轻人了解家乡历史与文化背景，是教育和传承的重要方式。</w:t>
      </w:r>
    </w:p>
    <w:p>
      <w:pPr>
        <w:jc w:val="both"/>
        <w:ind w:left="0" w:right="0" w:firstLine="480"/>
        <w:spacing w:line="360" w:lineRule="auto"/>
      </w:pPr>
      <w:r>
        <w:rPr>
          <w:rFonts w:ascii="SimSun" w:hAnsi="SimSun" w:eastAsia="SimSun" w:cs="SimSun"/>
          <w:sz w:val="28"/>
          <w:szCs w:val="28"/>
        </w:rPr>
        <w:t xml:space="preserve">综合调研结果来看，家乡民俗文化在日常生活中仍有较强影响力，但面临年轻人参与度下降的问题。保护传统文化需要多方努力：学校教育可以加入民俗文化课程，社区可以组织实践活动，利用现代传媒宣传和推广。这不仅能够让年轻人更好地了解家乡文化，也有助于形成可持续的传承机制。</w:t>
      </w:r>
    </w:p>
    <w:p>
      <w:pPr>
        <w:jc w:val="both"/>
        <w:ind w:left="0" w:right="0" w:firstLine="480"/>
        <w:spacing w:line="360" w:lineRule="auto"/>
      </w:pPr>
      <w:r>
        <w:rPr>
          <w:rFonts w:ascii="SimSun" w:hAnsi="SimSun" w:eastAsia="SimSun" w:cs="SimSun"/>
          <w:sz w:val="28"/>
          <w:szCs w:val="28"/>
        </w:rPr>
        <w:t xml:space="preserve">总的来说，家乡传统文化具有深厚的历史底蕴和独特的民俗魅力，但其未来的延续需要年轻一代的主动参与和社会各界的支持。通过科学调研与积极干预，可以有效推动文化的保护与传承。</w:t>
      </w:r>
    </w:p>
    <w:p>
      <w:pPr>
        <w:sectPr>
          <w:pgSz w:orient="portrait" w:w="11905.511811023622" w:h="16837.79527559055"/>
          <w:pgMar w:top="1440" w:right="1440" w:bottom="1440" w:left="1440" w:header="720" w:footer="720" w:gutter="0"/>
          <w:cols w:num="1" w:space="720"/>
        </w:sectPr>
      </w:pPr>
    </w:p>
    <w:p>
      <w:pPr>
        <w:pStyle w:val="Heading1"/>
      </w:pPr>
      <w:bookmarkStart w:id="2" w:name="_Toc2"/>
      <w:r>
        <w:t>Overview of Hometown Folk Culture and Historical Heritage</w:t>
      </w:r>
      <w:bookmarkEnd w:id="2"/>
    </w:p>
    <w:p/>
    <w:p/>
    <w:p/>
    <w:p>
      <w:pPr>
        <w:jc w:val="both"/>
        <w:ind w:left="0" w:right="0" w:firstLine="480"/>
        <w:spacing w:line="360" w:lineRule="auto"/>
      </w:pPr>
      <w:r>
        <w:rPr>
          <w:rFonts w:ascii="SimSun" w:hAnsi="SimSun" w:eastAsia="SimSun" w:cs="SimSun"/>
          <w:sz w:val="28"/>
          <w:szCs w:val="28"/>
        </w:rPr>
        <w:t xml:space="preserve">The traditional culture of our hometown is a rich and profound heritage, encompassing ancient folk customs and cultural symbols. Through field visits to villages and cultural activity sites, we found that the local folk culture is mainly manifested in festivals, traditional handicrafts, and folk beliefs. For example, during the Spring Festival, Dragon Boat Festival, and Mid-Autumn Festival, residents hold traditional ceremonies and folk activities, which serve not only as celebrations but also as an important means of cultural transmission.</w:t>
      </w:r>
    </w:p>
    <w:p>
      <w:pPr>
        <w:jc w:val="both"/>
        <w:ind w:left="0" w:right="0" w:firstLine="480"/>
        <w:spacing w:line="360" w:lineRule="auto"/>
      </w:pPr>
      <w:r>
        <w:rPr>
          <w:rFonts w:ascii="SimSun" w:hAnsi="SimSun" w:eastAsia="SimSun" w:cs="SimSun"/>
          <w:sz w:val="28"/>
          <w:szCs w:val="28"/>
        </w:rPr>
        <w:t xml:space="preserve">Regarding traditional handicrafts, our hometown is known for hand embroidery, paper-cutting, and ceramic making. These skills are mostly passed down from the older generation to the young. However, with modernization, young people's interest in these traditional crafts has declined, and participation has decreased. According to a survey, about 60% of people aged 18 to 25 only appreciate the crafts, while fewer than 15% have attempted to learn them.</w:t>
      </w:r>
    </w:p>
    <w:p>
      <w:pPr>
        <w:jc w:val="both"/>
        <w:ind w:left="0" w:right="0" w:firstLine="480"/>
        <w:spacing w:line="360" w:lineRule="auto"/>
      </w:pPr>
      <w:r>
        <w:rPr>
          <w:rFonts w:ascii="SimSun" w:hAnsi="SimSun" w:eastAsia="SimSun" w:cs="SimSun"/>
          <w:sz w:val="28"/>
          <w:szCs w:val="28"/>
        </w:rPr>
        <w:t xml:space="preserve">As for folk beliefs, residents still maintain practices such as ancestor worship and local deity rituals. Festival rituals remain an important part of community life. Observations and interviews revealed that these beliefs not only constitute religious activities but also strengthen social cohesion and cultural identity. Many elders believe that folk activities help young people understand local history and culture, serving as a vital method of education and transmission.</w:t>
      </w:r>
    </w:p>
    <w:p>
      <w:pPr>
        <w:jc w:val="both"/>
        <w:ind w:left="0" w:right="0" w:firstLine="480"/>
        <w:spacing w:line="360" w:lineRule="auto"/>
      </w:pPr>
      <w:r>
        <w:rPr>
          <w:rFonts w:ascii="SimSun" w:hAnsi="SimSun" w:eastAsia="SimSun" w:cs="SimSun"/>
          <w:sz w:val="28"/>
          <w:szCs w:val="28"/>
        </w:rPr>
        <w:t xml:space="preserve">In summary, while folk culture remains influential in daily life, it faces challenges such as declining youth participation. Protecting traditional culture requires efforts from multiple parties: schools can introduce folk culture courses, communities can organize practical activities, and modern media can promote these traditions. This will help young people better understand their hometown culture and foster sustainable transmission.</w:t>
      </w:r>
    </w:p>
    <w:p>
      <w:pPr>
        <w:jc w:val="both"/>
        <w:ind w:left="0" w:right="0" w:firstLine="480"/>
        <w:spacing w:line="360" w:lineRule="auto"/>
      </w:pPr>
      <w:r>
        <w:rPr>
          <w:rFonts w:ascii="SimSun" w:hAnsi="SimSun" w:eastAsia="SimSun" w:cs="SimSun"/>
          <w:sz w:val="28"/>
          <w:szCs w:val="28"/>
        </w:rPr>
        <w:t xml:space="preserve">Overall, the traditional culture of our hometown has a deep historical foundation and unique folk charm. However, its future continuity requires active participation from the younger generation and support from all sectors of society. Through scientific research and proactive measures, cultural preservation and transmission can be effectively promoted.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2025-11-12T12:39:43+00:00</dcterms:created>
  <dcterms:modified xsi:type="dcterms:W3CDTF">2025-11-12T12:39:43+00:00</dcterms:modified>
</cp:coreProperties>
</file>

<file path=docProps/custom.xml><?xml version="1.0" encoding="utf-8"?>
<Properties xmlns="http://schemas.openxmlformats.org/officeDocument/2006/custom-properties" xmlns:vt="http://schemas.openxmlformats.org/officeDocument/2006/docPropsVTypes"/>
</file>