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一年级语文上册 课文（二） 重难点梳理</w:t>
      </w:r>
      <w:bookmarkEnd w:id="2"/>
    </w:p>
    <w:p/>
    <w:p/>
    <w:p>
      <w:pPr>
        <w:pStyle w:val="Heading2"/>
      </w:pPr>
      <w:bookmarkStart w:id="3" w:name="_Toc3"/>
      <w:r>
        <w:t>一、本课学习重点</w:t>
      </w:r>
      <w:bookmarkEnd w:id="3"/>
    </w:p>
    <w:p/>
    <w:p>
      <w:pPr>
        <w:pStyle w:val="Heading3"/>
      </w:pPr>
      <w:bookmarkStart w:id="4" w:name="_Toc4"/>
      <w:r>
        <w:t>1. 重点生字的学习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本课中，学生需要特别注意以下生字的读音和书写：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影：注意“影”和“映”的区别，读音为“yǐng”，书写时要注意“光”的偏旁写法。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尾：读音为“wěi”，注意“尾巴”的“尾”字容易和“微”字混淆，尤其在写字时要特别小心。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雨：注意读音“yǔ”，书写时上面“雨”字的部首容易写成“小”字旁。</w:t>
      </w:r>
    </w:p>
    <w:p>
      <w:pPr>
        <w:pStyle w:val="Heading3"/>
      </w:pPr>
      <w:bookmarkStart w:id="5" w:name="_Toc5"/>
      <w:r>
        <w:t>2. 重点词语的理解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以下是本课中需要特别关注的词语，学生可能容易混淆或不理解：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影子：理解“影子”是物体在光线照射下形成的形状，与实际物体有相似之处。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比：要理解“比”字的用法，尤其是“比尾巴”这一表述，表示用尾巴来做比较。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青蛙写诗：要理解“青蛙”是拟人化的表达，青蛙没有真正会写诗，这里是用来形象表达自然界的美。</w:t>
      </w:r>
    </w:p>
    <w:p>
      <w:pPr>
        <w:pStyle w:val="Heading3"/>
      </w:pPr>
      <w:bookmarkStart w:id="6" w:name="_Toc6"/>
      <w:r>
        <w:t>3. 句式的朗读与理解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本课中的一些句式和表达方法，学生可能在朗读时会遇到问题，特别是要注意停顿和语调。例如：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句子如“雨点儿在地上跳舞了”，学生要特别注意“跳舞了”的语气，避免读得过于平淡。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句子“青蛙写诗，蛙声一片”中的停顿要恰当，避免连读或过度断句。</w:t>
      </w:r>
    </w:p>
    <w:p/>
    <w:p>
      <w:pPr>
        <w:pStyle w:val="Heading2"/>
      </w:pPr>
      <w:bookmarkStart w:id="7" w:name="_Toc7"/>
      <w:r>
        <w:t>二、本课学习难点</w:t>
      </w:r>
      <w:bookmarkEnd w:id="7"/>
    </w:p>
    <w:p/>
    <w:p>
      <w:pPr>
        <w:pStyle w:val="Heading3"/>
      </w:pPr>
      <w:bookmarkStart w:id="8" w:name="_Toc8"/>
      <w:r>
        <w:t>1. 比尾巴的比较方式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学生可能难以理解“比尾巴”的比较方式。重点是理解这里的“比”是指通过形象的描述来进行比较，帮助学生更好地理解比喻的概念。</w:t>
      </w:r>
    </w:p>
    <w:p>
      <w:pPr>
        <w:pStyle w:val="Heading3"/>
      </w:pPr>
      <w:bookmarkStart w:id="9" w:name="_Toc9"/>
      <w:r>
        <w:t>2. 青蛙写诗的拟人化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本课中的“青蛙写诗”是拟人化的表现，学生可能无法理解为什么青蛙会写诗。重点是引导学生理解自然界中的动植物通过文学表现出来的“想象”，培养学生的联想力和创意。</w:t>
      </w:r>
    </w:p>
    <w:p>
      <w:pPr>
        <w:pStyle w:val="Heading3"/>
      </w:pPr>
      <w:bookmarkStart w:id="10" w:name="_Toc10"/>
      <w:r>
        <w:t>3. 朗读时语调和节奏的把握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本课中的句子结构和表达方式较为生动，学生需要通过朗读感受语句的节奏和情感色彩。难点是学生容易把句子读得过于平淡，需要特别注重语气、停顿和语速。</w:t>
      </w:r>
    </w:p>
    <w:p/>
    <w:p>
      <w:pPr>
        <w:pStyle w:val="Heading2"/>
      </w:pPr>
      <w:bookmarkStart w:id="11" w:name="_Toc11"/>
      <w:r>
        <w:t>三、学习中常见问题提醒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学生在读生字时，尤其是“影”和“尾”容易读错。需要反复纠正发音，特别注意与其他相似字的区别。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在理解“青蛙写诗”时，学生可能会理解为青蛙真的会写诗。要帮助学生理解这是通过拟人化的方式来表现自然界。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朗读时，学生容易忽视句子的语气和停顿。需要教师示范，并通过多次朗读帮助学生掌握正确的语调。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在学习“比”字的用法时，学生可能会混淆其在不同语境下的不同含义，特别是比较和连接的用法。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2025-12-27T04:06:54+08:00</dcterms:created>
  <dcterms:modified xsi:type="dcterms:W3CDTF">2025-12-27T04:06:54+08:00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